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934" w:rsidRPr="00D54286" w:rsidRDefault="00614934" w:rsidP="00D54286">
      <w:pPr>
        <w:spacing w:beforeLines="150"/>
        <w:rPr>
          <w:rFonts w:ascii="方正魏碑简体" w:eastAsia="方正魏碑简体"/>
          <w:b/>
          <w:sz w:val="28"/>
          <w:szCs w:val="28"/>
        </w:rPr>
      </w:pPr>
      <w:r w:rsidRPr="00D54286">
        <w:rPr>
          <w:rFonts w:ascii="方正魏碑简体" w:eastAsia="方正魏碑简体" w:hint="eastAsia"/>
          <w:b/>
          <w:sz w:val="28"/>
          <w:szCs w:val="28"/>
        </w:rPr>
        <w:t>附件</w:t>
      </w:r>
      <w:r w:rsidRPr="00D54286">
        <w:rPr>
          <w:rFonts w:ascii="方正魏碑简体" w:eastAsia="方正魏碑简体"/>
          <w:b/>
          <w:sz w:val="28"/>
          <w:szCs w:val="28"/>
        </w:rPr>
        <w:t>2</w:t>
      </w:r>
    </w:p>
    <w:p w:rsidR="00614934" w:rsidRPr="00D54286" w:rsidRDefault="00614934" w:rsidP="00D54286">
      <w:pPr>
        <w:spacing w:beforeLines="150"/>
        <w:rPr>
          <w:rFonts w:ascii="方正魏碑简体" w:eastAsia="方正魏碑简体"/>
          <w:color w:val="FF0000"/>
          <w:sz w:val="28"/>
          <w:szCs w:val="28"/>
        </w:rPr>
      </w:pPr>
    </w:p>
    <w:p w:rsidR="00614934" w:rsidRDefault="00614934" w:rsidP="00D54286">
      <w:pPr>
        <w:spacing w:beforeLines="150"/>
        <w:jc w:val="center"/>
        <w:rPr>
          <w:rFonts w:ascii="方正魏碑简体" w:eastAsia="方正魏碑简体"/>
          <w:color w:val="FF0000"/>
          <w:sz w:val="96"/>
          <w:szCs w:val="96"/>
        </w:rPr>
      </w:pPr>
      <w:r>
        <w:rPr>
          <w:rFonts w:ascii="方正魏碑简体" w:eastAsia="方正魏碑简体" w:hint="eastAsia"/>
          <w:color w:val="FF0000"/>
          <w:sz w:val="96"/>
          <w:szCs w:val="96"/>
        </w:rPr>
        <w:t>中</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国</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工</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业</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大</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奖</w:t>
      </w:r>
    </w:p>
    <w:p w:rsidR="00614934" w:rsidRPr="00AC7DF6" w:rsidRDefault="00614934" w:rsidP="004470E9">
      <w:pPr>
        <w:widowControl/>
        <w:snapToGrid w:val="0"/>
        <w:spacing w:after="156"/>
        <w:jc w:val="center"/>
        <w:rPr>
          <w:rFonts w:ascii="黑体" w:eastAsia="黑体" w:hAnsi="宋体" w:cs="宋体"/>
          <w:b/>
          <w:color w:val="000080"/>
          <w:kern w:val="0"/>
          <w:sz w:val="72"/>
          <w:szCs w:val="72"/>
        </w:rPr>
      </w:pPr>
      <w:r>
        <w:rPr>
          <w:rFonts w:ascii="方正魏碑简体" w:eastAsia="方正魏碑简体" w:hint="eastAsia"/>
          <w:color w:val="FF0000"/>
          <w:sz w:val="92"/>
          <w:szCs w:val="92"/>
        </w:rPr>
        <w:t>企业申报书</w:t>
      </w:r>
    </w:p>
    <w:p w:rsidR="00614934" w:rsidRPr="004470E9" w:rsidRDefault="00614934" w:rsidP="00517DBD">
      <w:pPr>
        <w:widowControl/>
        <w:snapToGrid w:val="0"/>
        <w:spacing w:after="156"/>
        <w:jc w:val="left"/>
        <w:rPr>
          <w:rFonts w:ascii="Times New Roman" w:eastAsia="仿宋_GB2312" w:hAnsi="宋体" w:cs="宋体"/>
          <w:b/>
          <w:color w:val="000080"/>
          <w:kern w:val="0"/>
          <w:sz w:val="32"/>
          <w:szCs w:val="24"/>
        </w:rPr>
      </w:pPr>
      <w:r>
        <w:rPr>
          <w:rFonts w:ascii="Times New Roman" w:eastAsia="仿宋_GB2312" w:hAnsi="宋体" w:cs="宋体"/>
          <w:b/>
          <w:color w:val="000080"/>
          <w:kern w:val="0"/>
          <w:sz w:val="32"/>
          <w:szCs w:val="24"/>
        </w:rPr>
        <w:t xml:space="preserve">                   </w:t>
      </w:r>
      <w:r>
        <w:rPr>
          <w:rFonts w:ascii="Times New Roman" w:eastAsia="仿宋_GB2312" w:hAnsi="宋体" w:cs="宋体" w:hint="eastAsia"/>
          <w:b/>
          <w:color w:val="000080"/>
          <w:kern w:val="0"/>
          <w:sz w:val="32"/>
          <w:szCs w:val="24"/>
        </w:rPr>
        <w:t>（</w:t>
      </w:r>
      <w:r>
        <w:rPr>
          <w:rFonts w:ascii="Times New Roman" w:eastAsia="仿宋_GB2312" w:hAnsi="宋体" w:cs="宋体"/>
          <w:b/>
          <w:color w:val="000080"/>
          <w:kern w:val="0"/>
          <w:sz w:val="32"/>
          <w:szCs w:val="24"/>
        </w:rPr>
        <w:t>2015</w:t>
      </w:r>
      <w:r>
        <w:rPr>
          <w:rFonts w:ascii="Times New Roman" w:eastAsia="仿宋_GB2312" w:hAnsi="宋体" w:cs="宋体" w:hint="eastAsia"/>
          <w:b/>
          <w:color w:val="000080"/>
          <w:kern w:val="0"/>
          <w:sz w:val="32"/>
          <w:szCs w:val="24"/>
        </w:rPr>
        <w:t>年版）</w:t>
      </w: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Default="00614934" w:rsidP="00517DBD">
      <w:pPr>
        <w:widowControl/>
        <w:snapToGrid w:val="0"/>
        <w:spacing w:after="156"/>
        <w:jc w:val="left"/>
        <w:rPr>
          <w:rFonts w:ascii="Times New Roman" w:eastAsia="仿宋_GB2312" w:hAnsi="宋体" w:cs="宋体"/>
          <w:b/>
          <w:color w:val="000080"/>
          <w:kern w:val="0"/>
          <w:sz w:val="32"/>
          <w:szCs w:val="24"/>
        </w:rPr>
      </w:pPr>
    </w:p>
    <w:p w:rsidR="00614934" w:rsidRPr="00517DBD" w:rsidRDefault="00614934" w:rsidP="00517DBD">
      <w:pPr>
        <w:widowControl/>
        <w:snapToGrid w:val="0"/>
        <w:spacing w:after="156"/>
        <w:jc w:val="left"/>
        <w:rPr>
          <w:rFonts w:ascii="宋体" w:cs="宋体"/>
          <w:kern w:val="0"/>
          <w:sz w:val="24"/>
          <w:szCs w:val="24"/>
        </w:rPr>
      </w:pPr>
      <w:r>
        <w:rPr>
          <w:rFonts w:ascii="Times New Roman" w:eastAsia="仿宋_GB2312" w:hAnsi="宋体" w:cs="宋体" w:hint="eastAsia"/>
          <w:b/>
          <w:color w:val="000080"/>
          <w:kern w:val="0"/>
          <w:sz w:val="32"/>
          <w:szCs w:val="24"/>
        </w:rPr>
        <w:t>企业名称（</w:t>
      </w:r>
      <w:r w:rsidRPr="00517DBD">
        <w:rPr>
          <w:rFonts w:ascii="Times New Roman" w:eastAsia="仿宋_GB2312" w:hAnsi="宋体" w:cs="宋体" w:hint="eastAsia"/>
          <w:b/>
          <w:color w:val="000080"/>
          <w:kern w:val="0"/>
          <w:sz w:val="32"/>
          <w:szCs w:val="24"/>
        </w:rPr>
        <w:t>公章）：</w:t>
      </w:r>
    </w:p>
    <w:p w:rsidR="00614934" w:rsidRPr="00517DBD" w:rsidRDefault="00614934" w:rsidP="00517DBD">
      <w:pPr>
        <w:widowControl/>
        <w:snapToGrid w:val="0"/>
        <w:spacing w:before="156" w:after="156"/>
        <w:jc w:val="left"/>
        <w:rPr>
          <w:rFonts w:ascii="宋体" w:cs="宋体"/>
          <w:kern w:val="0"/>
          <w:sz w:val="24"/>
          <w:szCs w:val="24"/>
        </w:rPr>
      </w:pPr>
      <w:r w:rsidRPr="00517DBD">
        <w:rPr>
          <w:rFonts w:ascii="Times New Roman" w:eastAsia="仿宋_GB2312" w:hAnsi="宋体" w:cs="宋体" w:hint="eastAsia"/>
          <w:b/>
          <w:color w:val="000080"/>
          <w:kern w:val="0"/>
          <w:sz w:val="32"/>
          <w:szCs w:val="24"/>
        </w:rPr>
        <w:t>申报日期：</w:t>
      </w:r>
      <w:r w:rsidRPr="00517DBD">
        <w:rPr>
          <w:rFonts w:ascii="Times New Roman" w:eastAsia="仿宋_GB2312" w:hAnsi="Times New Roman"/>
          <w:b/>
          <w:color w:val="000080"/>
          <w:kern w:val="0"/>
          <w:sz w:val="32"/>
          <w:szCs w:val="24"/>
        </w:rPr>
        <w:t xml:space="preserve">           </w:t>
      </w:r>
      <w:r w:rsidRPr="00517DBD">
        <w:rPr>
          <w:rFonts w:ascii="Times New Roman" w:eastAsia="仿宋_GB2312" w:hAnsi="宋体" w:cs="宋体" w:hint="eastAsia"/>
          <w:b/>
          <w:color w:val="000080"/>
          <w:kern w:val="0"/>
          <w:sz w:val="32"/>
          <w:szCs w:val="24"/>
        </w:rPr>
        <w:t>年</w:t>
      </w:r>
      <w:r w:rsidRPr="00517DBD">
        <w:rPr>
          <w:rFonts w:ascii="Times New Roman" w:eastAsia="仿宋_GB2312" w:hAnsi="Times New Roman"/>
          <w:b/>
          <w:color w:val="000080"/>
          <w:kern w:val="0"/>
          <w:sz w:val="32"/>
          <w:szCs w:val="24"/>
        </w:rPr>
        <w:t xml:space="preserve">     </w:t>
      </w:r>
      <w:r w:rsidRPr="00517DBD">
        <w:rPr>
          <w:rFonts w:ascii="Times New Roman" w:eastAsia="仿宋_GB2312" w:hAnsi="宋体" w:cs="宋体" w:hint="eastAsia"/>
          <w:b/>
          <w:color w:val="000080"/>
          <w:kern w:val="0"/>
          <w:sz w:val="32"/>
          <w:szCs w:val="24"/>
        </w:rPr>
        <w:t>月</w:t>
      </w:r>
      <w:r w:rsidRPr="00517DBD">
        <w:rPr>
          <w:rFonts w:ascii="Times New Roman" w:eastAsia="仿宋_GB2312" w:hAnsi="Times New Roman"/>
          <w:b/>
          <w:color w:val="000080"/>
          <w:kern w:val="0"/>
          <w:sz w:val="32"/>
          <w:szCs w:val="24"/>
        </w:rPr>
        <w:t xml:space="preserve">     </w:t>
      </w:r>
      <w:r w:rsidRPr="00517DBD">
        <w:rPr>
          <w:rFonts w:ascii="Times New Roman" w:eastAsia="仿宋_GB2312" w:hAnsi="宋体" w:cs="宋体" w:hint="eastAsia"/>
          <w:b/>
          <w:color w:val="000080"/>
          <w:kern w:val="0"/>
          <w:sz w:val="32"/>
          <w:szCs w:val="24"/>
        </w:rPr>
        <w:t>日</w:t>
      </w:r>
    </w:p>
    <w:p w:rsidR="00614934" w:rsidRPr="00517DBD" w:rsidRDefault="00614934" w:rsidP="00517DBD">
      <w:pPr>
        <w:widowControl/>
        <w:adjustRightInd w:val="0"/>
        <w:snapToGrid w:val="0"/>
        <w:jc w:val="left"/>
        <w:rPr>
          <w:rFonts w:ascii="宋体" w:cs="宋体"/>
          <w:kern w:val="0"/>
          <w:sz w:val="24"/>
          <w:szCs w:val="24"/>
        </w:rPr>
      </w:pPr>
      <w:r w:rsidRPr="00517DBD">
        <w:rPr>
          <w:rFonts w:ascii="方正仿宋_GBK" w:eastAsia="仿宋_GB2312" w:hAnsi="宋体" w:cs="宋体" w:hint="eastAsia"/>
          <w:b/>
          <w:color w:val="000080"/>
          <w:kern w:val="0"/>
          <w:sz w:val="32"/>
          <w:szCs w:val="24"/>
        </w:rPr>
        <w:t>企业代码：</w:t>
      </w:r>
      <w:r w:rsidRPr="00517DBD">
        <w:rPr>
          <w:rFonts w:ascii="方正仿宋_GBK" w:eastAsia="仿宋_GB2312" w:hAnsi="宋体" w:cs="宋体" w:hint="eastAsia"/>
          <w:b/>
          <w:bCs/>
          <w:color w:val="000080"/>
          <w:kern w:val="0"/>
          <w:sz w:val="32"/>
          <w:szCs w:val="24"/>
        </w:rPr>
        <w:t>□□□□□□□□□□</w:t>
      </w:r>
    </w:p>
    <w:p w:rsidR="00614934" w:rsidRPr="00517DBD" w:rsidRDefault="00614934" w:rsidP="00517DBD">
      <w:pPr>
        <w:widowControl/>
        <w:snapToGrid w:val="0"/>
        <w:jc w:val="left"/>
        <w:rPr>
          <w:rFonts w:ascii="宋体" w:cs="宋体"/>
          <w:kern w:val="0"/>
          <w:sz w:val="24"/>
          <w:szCs w:val="24"/>
        </w:rPr>
      </w:pPr>
      <w:r w:rsidRPr="00517DBD">
        <w:rPr>
          <w:rFonts w:ascii="Times New Roman" w:hAnsi="Times New Roman"/>
          <w:b/>
          <w:bCs/>
          <w:color w:val="000080"/>
          <w:kern w:val="0"/>
          <w:sz w:val="28"/>
          <w:szCs w:val="24"/>
        </w:rPr>
        <w:t> </w:t>
      </w:r>
    </w:p>
    <w:p w:rsidR="00614934" w:rsidRPr="00517DBD" w:rsidRDefault="00614934" w:rsidP="00D54286">
      <w:pPr>
        <w:widowControl/>
        <w:snapToGrid w:val="0"/>
        <w:spacing w:beforeLines="70"/>
        <w:jc w:val="left"/>
        <w:rPr>
          <w:rFonts w:ascii="宋体" w:cs="宋体"/>
          <w:kern w:val="0"/>
          <w:sz w:val="24"/>
          <w:szCs w:val="24"/>
        </w:rPr>
      </w:pPr>
      <w:r w:rsidRPr="00517DBD">
        <w:rPr>
          <w:rFonts w:ascii="Times New Roman" w:hAnsi="Times New Roman"/>
          <w:b/>
          <w:bCs/>
          <w:color w:val="000080"/>
          <w:kern w:val="0"/>
          <w:sz w:val="28"/>
          <w:szCs w:val="24"/>
        </w:rPr>
        <w:t> </w:t>
      </w:r>
    </w:p>
    <w:p w:rsidR="00614934" w:rsidRPr="00517DBD" w:rsidRDefault="00614934" w:rsidP="00517DBD">
      <w:pPr>
        <w:widowControl/>
        <w:snapToGrid w:val="0"/>
        <w:jc w:val="center"/>
        <w:rPr>
          <w:rFonts w:ascii="宋体" w:cs="宋体"/>
          <w:kern w:val="0"/>
          <w:sz w:val="24"/>
          <w:szCs w:val="24"/>
        </w:rPr>
      </w:pPr>
      <w:r w:rsidRPr="00517DBD">
        <w:rPr>
          <w:rFonts w:ascii="Times New Roman" w:eastAsia="黑体" w:hAnsi="宋体" w:cs="宋体" w:hint="eastAsia"/>
          <w:bCs/>
          <w:color w:val="000080"/>
          <w:kern w:val="0"/>
          <w:sz w:val="32"/>
          <w:szCs w:val="24"/>
        </w:rPr>
        <w:t>中国工业大奖工作委员会</w:t>
      </w:r>
    </w:p>
    <w:p w:rsidR="00614934" w:rsidRPr="00517DBD" w:rsidRDefault="00614934" w:rsidP="00517DBD">
      <w:pPr>
        <w:widowControl/>
        <w:snapToGrid w:val="0"/>
        <w:jc w:val="center"/>
        <w:rPr>
          <w:rFonts w:ascii="宋体" w:cs="宋体"/>
          <w:kern w:val="0"/>
          <w:sz w:val="24"/>
          <w:szCs w:val="24"/>
        </w:rPr>
      </w:pPr>
      <w:hyperlink r:id="rId6" w:history="1">
        <w:r w:rsidRPr="00517DBD">
          <w:rPr>
            <w:rFonts w:ascii="Times New Roman" w:hAnsi="Times New Roman"/>
            <w:color w:val="000080"/>
            <w:kern w:val="0"/>
            <w:sz w:val="24"/>
            <w:szCs w:val="24"/>
          </w:rPr>
          <w:t>http://www.cfie.org.cn</w:t>
        </w:r>
      </w:hyperlink>
    </w:p>
    <w:p w:rsidR="00614934" w:rsidRPr="00517DBD" w:rsidRDefault="00614934" w:rsidP="00517DBD">
      <w:pPr>
        <w:widowControl/>
        <w:snapToGrid w:val="0"/>
        <w:jc w:val="center"/>
        <w:rPr>
          <w:rFonts w:ascii="宋体" w:cs="宋体"/>
          <w:kern w:val="0"/>
          <w:sz w:val="24"/>
          <w:szCs w:val="24"/>
        </w:rPr>
      </w:pPr>
      <w:r w:rsidRPr="00517DBD">
        <w:rPr>
          <w:rFonts w:ascii="Times New Roman" w:hAnsi="Times New Roman"/>
          <w:color w:val="000000"/>
          <w:kern w:val="0"/>
          <w:sz w:val="24"/>
          <w:szCs w:val="24"/>
        </w:rPr>
        <w:t> </w:t>
      </w:r>
    </w:p>
    <w:p w:rsidR="00614934" w:rsidRPr="00517DBD" w:rsidRDefault="00614934" w:rsidP="00517DBD">
      <w:pPr>
        <w:widowControl/>
        <w:snapToGrid w:val="0"/>
        <w:jc w:val="left"/>
        <w:rPr>
          <w:rFonts w:ascii="宋体" w:cs="宋体"/>
          <w:kern w:val="0"/>
          <w:sz w:val="24"/>
          <w:szCs w:val="24"/>
        </w:rPr>
      </w:pPr>
      <w:r w:rsidRPr="00517DBD">
        <w:rPr>
          <w:rFonts w:ascii="Times New Roman" w:hAnsi="Times New Roman"/>
          <w:color w:val="000000"/>
          <w:kern w:val="0"/>
          <w:sz w:val="16"/>
          <w:szCs w:val="24"/>
        </w:rPr>
        <w:t>©</w:t>
      </w:r>
      <w:r w:rsidRPr="00517DBD">
        <w:rPr>
          <w:rFonts w:ascii="Times New Roman" w:hAnsi="Times New Roman" w:cs="宋体" w:hint="eastAsia"/>
          <w:color w:val="000000"/>
          <w:kern w:val="0"/>
          <w:sz w:val="16"/>
          <w:szCs w:val="24"/>
        </w:rPr>
        <w:t>中国工业大奖工作委员会版</w:t>
      </w:r>
      <w:r w:rsidRPr="00517DBD">
        <w:rPr>
          <w:rFonts w:ascii="Times New Roman" w:hAnsi="宋体" w:cs="宋体" w:hint="eastAsia"/>
          <w:color w:val="000000"/>
          <w:kern w:val="0"/>
          <w:sz w:val="16"/>
          <w:szCs w:val="24"/>
        </w:rPr>
        <w:t>权</w:t>
      </w:r>
      <w:r w:rsidRPr="00517DBD">
        <w:rPr>
          <w:rFonts w:ascii="Times New Roman" w:hAnsi="Times New Roman" w:cs="宋体" w:hint="eastAsia"/>
          <w:color w:val="000000"/>
          <w:kern w:val="0"/>
          <w:sz w:val="16"/>
          <w:szCs w:val="24"/>
        </w:rPr>
        <w:t>所有</w:t>
      </w:r>
    </w:p>
    <w:p w:rsidR="00614934" w:rsidRPr="00517DBD" w:rsidRDefault="00614934" w:rsidP="00517DBD">
      <w:pPr>
        <w:widowControl/>
        <w:spacing w:before="100" w:beforeAutospacing="1" w:after="100" w:afterAutospacing="1"/>
        <w:jc w:val="left"/>
        <w:rPr>
          <w:rFonts w:ascii="Times New Roman" w:hAnsi="Times New Roman"/>
          <w:color w:val="000000"/>
          <w:sz w:val="14"/>
          <w:szCs w:val="24"/>
        </w:rPr>
        <w:sectPr w:rsidR="00614934" w:rsidRPr="00517DBD">
          <w:pgSz w:w="12240" w:h="15840"/>
          <w:pgMar w:top="1440" w:right="1800" w:bottom="1440" w:left="1800" w:header="720" w:footer="720" w:gutter="0"/>
          <w:cols w:space="720"/>
        </w:sectPr>
      </w:pPr>
    </w:p>
    <w:p w:rsidR="00614934" w:rsidRPr="00517DBD" w:rsidRDefault="00614934" w:rsidP="00517DBD">
      <w:pPr>
        <w:widowControl/>
        <w:snapToGrid w:val="0"/>
        <w:spacing w:line="360" w:lineRule="exact"/>
        <w:jc w:val="center"/>
        <w:rPr>
          <w:rFonts w:ascii="宋体" w:cs="宋体"/>
          <w:kern w:val="0"/>
          <w:sz w:val="24"/>
          <w:szCs w:val="24"/>
        </w:rPr>
      </w:pPr>
      <w:r w:rsidRPr="00517DBD">
        <w:rPr>
          <w:rFonts w:ascii="黑体" w:eastAsia="黑体" w:hAnsi="宋体" w:cs="宋体"/>
          <w:color w:val="000000"/>
          <w:kern w:val="0"/>
          <w:sz w:val="18"/>
          <w:szCs w:val="18"/>
        </w:rPr>
        <w:t> </w:t>
      </w:r>
    </w:p>
    <w:p w:rsidR="00614934" w:rsidRPr="00517DBD" w:rsidRDefault="00614934" w:rsidP="00517DBD">
      <w:pPr>
        <w:widowControl/>
        <w:snapToGrid w:val="0"/>
        <w:spacing w:after="360" w:line="520" w:lineRule="exact"/>
        <w:jc w:val="center"/>
        <w:rPr>
          <w:rFonts w:ascii="宋体" w:cs="宋体"/>
          <w:kern w:val="0"/>
          <w:sz w:val="24"/>
          <w:szCs w:val="24"/>
        </w:rPr>
      </w:pPr>
      <w:r w:rsidRPr="00517DBD">
        <w:rPr>
          <w:rFonts w:ascii="黑体" w:eastAsia="黑体" w:hAnsi="宋体" w:cs="宋体" w:hint="eastAsia"/>
          <w:color w:val="000000"/>
          <w:kern w:val="0"/>
          <w:sz w:val="36"/>
          <w:szCs w:val="36"/>
        </w:rPr>
        <w:t>填</w:t>
      </w:r>
      <w:r w:rsidRPr="00517DBD">
        <w:rPr>
          <w:rFonts w:ascii="黑体" w:eastAsia="黑体" w:hAnsi="宋体" w:cs="宋体"/>
          <w:color w:val="000000"/>
          <w:kern w:val="0"/>
          <w:sz w:val="36"/>
          <w:szCs w:val="36"/>
        </w:rPr>
        <w:t xml:space="preserve"> </w:t>
      </w:r>
      <w:r w:rsidRPr="00517DBD">
        <w:rPr>
          <w:rFonts w:ascii="黑体" w:eastAsia="黑体" w:hAnsi="宋体" w:cs="宋体" w:hint="eastAsia"/>
          <w:color w:val="000000"/>
          <w:kern w:val="0"/>
          <w:sz w:val="36"/>
          <w:szCs w:val="36"/>
        </w:rPr>
        <w:t>表</w:t>
      </w:r>
      <w:r w:rsidRPr="00517DBD">
        <w:rPr>
          <w:rFonts w:ascii="黑体" w:eastAsia="黑体" w:hAnsi="宋体" w:cs="宋体"/>
          <w:color w:val="000000"/>
          <w:kern w:val="0"/>
          <w:sz w:val="36"/>
          <w:szCs w:val="36"/>
        </w:rPr>
        <w:t xml:space="preserve"> </w:t>
      </w:r>
      <w:r w:rsidRPr="00517DBD">
        <w:rPr>
          <w:rFonts w:ascii="黑体" w:eastAsia="黑体" w:hAnsi="宋体" w:cs="宋体" w:hint="eastAsia"/>
          <w:color w:val="000000"/>
          <w:kern w:val="0"/>
          <w:sz w:val="36"/>
          <w:szCs w:val="36"/>
        </w:rPr>
        <w:t>说</w:t>
      </w:r>
      <w:r w:rsidRPr="00517DBD">
        <w:rPr>
          <w:rFonts w:ascii="黑体" w:eastAsia="黑体" w:hAnsi="宋体" w:cs="宋体"/>
          <w:color w:val="000000"/>
          <w:kern w:val="0"/>
          <w:sz w:val="36"/>
          <w:szCs w:val="36"/>
        </w:rPr>
        <w:t xml:space="preserve"> </w:t>
      </w:r>
      <w:r w:rsidRPr="00517DBD">
        <w:rPr>
          <w:rFonts w:ascii="黑体" w:eastAsia="黑体" w:hAnsi="宋体" w:cs="宋体" w:hint="eastAsia"/>
          <w:color w:val="000000"/>
          <w:kern w:val="0"/>
          <w:sz w:val="36"/>
          <w:szCs w:val="36"/>
        </w:rPr>
        <w:t>明</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1</w:t>
      </w:r>
      <w:r w:rsidRPr="00517DBD">
        <w:rPr>
          <w:rFonts w:ascii="仿宋_GB2312" w:eastAsia="仿宋_GB2312" w:hAnsi="宋体" w:cs="宋体" w:hint="eastAsia"/>
          <w:color w:val="000000"/>
          <w:kern w:val="0"/>
          <w:sz w:val="28"/>
          <w:szCs w:val="28"/>
        </w:rPr>
        <w:t>、本申报书为企业申报中国工业大奖的主要文字依据，各项内容务必认真填写。文字叙述应完整、清晰、简洁，数据真实、准确、可靠，外来语要用原文和中文表达。填写时各栏目不得空缺，无此内容时填“无”。</w:t>
      </w:r>
    </w:p>
    <w:p w:rsidR="00614934" w:rsidRPr="00FA5BF2" w:rsidRDefault="00614934" w:rsidP="00517DBD">
      <w:pPr>
        <w:widowControl/>
        <w:snapToGrid w:val="0"/>
        <w:spacing w:line="360" w:lineRule="auto"/>
        <w:ind w:firstLine="629"/>
        <w:jc w:val="left"/>
        <w:rPr>
          <w:rFonts w:ascii="宋体" w:cs="宋体"/>
          <w:kern w:val="0"/>
          <w:sz w:val="24"/>
          <w:szCs w:val="24"/>
        </w:rPr>
      </w:pPr>
      <w:r w:rsidRPr="00FA5BF2">
        <w:rPr>
          <w:rFonts w:ascii="仿宋_GB2312" w:eastAsia="仿宋_GB2312" w:hAnsi="宋体" w:cs="宋体"/>
          <w:kern w:val="0"/>
          <w:sz w:val="28"/>
          <w:szCs w:val="28"/>
        </w:rPr>
        <w:t>2</w:t>
      </w:r>
      <w:r w:rsidRPr="00FA5BF2">
        <w:rPr>
          <w:rFonts w:ascii="仿宋_GB2312" w:eastAsia="仿宋_GB2312" w:hAnsi="宋体" w:cs="宋体" w:hint="eastAsia"/>
          <w:kern w:val="0"/>
          <w:sz w:val="28"/>
          <w:szCs w:val="28"/>
        </w:rPr>
        <w:t>、</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1</w:t>
      </w:r>
      <w:r w:rsidRPr="00517DBD">
        <w:rPr>
          <w:rFonts w:ascii="仿宋_GB2312" w:eastAsia="仿宋_GB2312" w:hAnsi="宋体" w:cs="宋体" w:hint="eastAsia"/>
          <w:color w:val="000000"/>
          <w:kern w:val="0"/>
          <w:sz w:val="28"/>
          <w:szCs w:val="28"/>
        </w:rPr>
        <w:t>、</w:t>
      </w:r>
      <w:r w:rsidRPr="00517DBD">
        <w:rPr>
          <w:rFonts w:ascii="仿宋_GB2312" w:eastAsia="仿宋_GB2312" w:hAnsi="宋体" w:cs="宋体"/>
          <w:color w:val="000000"/>
          <w:kern w:val="0"/>
          <w:sz w:val="28"/>
          <w:szCs w:val="28"/>
        </w:rPr>
        <w:t>2</w:t>
      </w:r>
      <w:r w:rsidRPr="00517DBD">
        <w:rPr>
          <w:rFonts w:ascii="仿宋_GB2312" w:eastAsia="仿宋_GB2312" w:hAnsi="宋体" w:cs="宋体" w:hint="eastAsia"/>
          <w:color w:val="000000"/>
          <w:kern w:val="0"/>
          <w:sz w:val="28"/>
          <w:szCs w:val="28"/>
        </w:rPr>
        <w:t>、</w:t>
      </w:r>
      <w:r w:rsidRPr="00517DBD">
        <w:rPr>
          <w:rFonts w:ascii="仿宋_GB2312" w:eastAsia="仿宋_GB2312" w:hAnsi="宋体" w:cs="宋体"/>
          <w:color w:val="000000"/>
          <w:kern w:val="0"/>
          <w:sz w:val="28"/>
          <w:szCs w:val="28"/>
        </w:rPr>
        <w:t>3</w:t>
      </w:r>
      <w:r w:rsidRPr="00517DBD">
        <w:rPr>
          <w:rFonts w:ascii="仿宋_GB2312" w:eastAsia="仿宋_GB2312" w:hAnsi="宋体" w:cs="宋体" w:hint="eastAsia"/>
          <w:color w:val="000000"/>
          <w:kern w:val="0"/>
          <w:sz w:val="28"/>
          <w:szCs w:val="28"/>
        </w:rPr>
        <w:t>由申报企业填写，除特别要求外，在情况说明栏分别填入申报年份近三年信息，建议</w:t>
      </w:r>
      <w:r w:rsidRPr="00517DBD">
        <w:rPr>
          <w:rFonts w:ascii="仿宋_GB2312" w:eastAsia="仿宋_GB2312" w:hAnsi="宋体" w:cs="宋体"/>
          <w:color w:val="000000"/>
          <w:kern w:val="0"/>
          <w:sz w:val="28"/>
          <w:szCs w:val="28"/>
        </w:rPr>
        <w:t>300</w:t>
      </w:r>
      <w:r w:rsidRPr="00517DBD">
        <w:rPr>
          <w:rFonts w:ascii="仿宋_GB2312" w:eastAsia="仿宋_GB2312" w:hAnsi="宋体" w:cs="宋体" w:hint="eastAsia"/>
          <w:color w:val="000000"/>
          <w:kern w:val="0"/>
          <w:sz w:val="28"/>
          <w:szCs w:val="28"/>
        </w:rPr>
        <w:t>字以内，必要时可延展表格或附补充资料。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3</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4</w:t>
      </w:r>
      <w:r w:rsidRPr="00517DBD">
        <w:rPr>
          <w:rFonts w:ascii="仿宋_GB2312" w:eastAsia="仿宋_GB2312" w:hAnsi="宋体" w:cs="宋体" w:hint="eastAsia"/>
          <w:color w:val="000000"/>
          <w:kern w:val="0"/>
          <w:sz w:val="28"/>
          <w:szCs w:val="28"/>
        </w:rPr>
        <w:t>由省区市工业经济联合会（协会）和相关全国性行业联合会（协会）填写。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4</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5</w:t>
      </w:r>
      <w:r w:rsidRPr="00517DBD">
        <w:rPr>
          <w:rFonts w:ascii="仿宋_GB2312" w:eastAsia="仿宋_GB2312" w:hAnsi="宋体" w:cs="宋体" w:hint="eastAsia"/>
          <w:color w:val="000000"/>
          <w:kern w:val="0"/>
          <w:sz w:val="28"/>
          <w:szCs w:val="28"/>
        </w:rPr>
        <w:t>由行业评审专家委员会填写。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5</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6</w:t>
      </w:r>
      <w:r w:rsidRPr="00517DBD">
        <w:rPr>
          <w:rFonts w:ascii="仿宋_GB2312" w:eastAsia="仿宋_GB2312" w:hAnsi="宋体" w:cs="宋体" w:hint="eastAsia"/>
          <w:color w:val="000000"/>
          <w:kern w:val="0"/>
          <w:sz w:val="28"/>
          <w:szCs w:val="28"/>
        </w:rPr>
        <w:t>由综合评审专家委员会填写。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6</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7</w:t>
      </w:r>
      <w:r w:rsidRPr="00517DBD">
        <w:rPr>
          <w:rFonts w:ascii="仿宋_GB2312" w:eastAsia="仿宋_GB2312" w:hAnsi="宋体" w:cs="宋体" w:hint="eastAsia"/>
          <w:color w:val="000000"/>
          <w:kern w:val="0"/>
          <w:sz w:val="28"/>
          <w:szCs w:val="28"/>
        </w:rPr>
        <w:t>由中国工业大奖工作委员会填写。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7</w:t>
      </w:r>
      <w:r w:rsidRPr="00517DBD">
        <w:rPr>
          <w:rFonts w:ascii="仿宋_GB2312" w:eastAsia="仿宋_GB2312" w:hAnsi="宋体" w:cs="宋体" w:hint="eastAsia"/>
          <w:color w:val="000000"/>
          <w:kern w:val="0"/>
          <w:sz w:val="28"/>
          <w:szCs w:val="28"/>
        </w:rPr>
        <w:t>、表</w:t>
      </w:r>
      <w:r w:rsidRPr="00517DBD">
        <w:rPr>
          <w:rFonts w:ascii="仿宋_GB2312" w:eastAsia="仿宋_GB2312" w:hAnsi="宋体" w:cs="宋体"/>
          <w:color w:val="000000"/>
          <w:kern w:val="0"/>
          <w:sz w:val="28"/>
          <w:szCs w:val="28"/>
        </w:rPr>
        <w:t>8</w:t>
      </w:r>
      <w:r w:rsidRPr="00517DBD">
        <w:rPr>
          <w:rFonts w:ascii="仿宋_GB2312" w:eastAsia="仿宋_GB2312" w:hAnsi="宋体" w:cs="宋体" w:hint="eastAsia"/>
          <w:color w:val="000000"/>
          <w:kern w:val="0"/>
          <w:sz w:val="28"/>
          <w:szCs w:val="28"/>
        </w:rPr>
        <w:t>由中国工业大奖审定委员会填写。</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8</w:t>
      </w:r>
      <w:r w:rsidRPr="00517DBD">
        <w:rPr>
          <w:rFonts w:ascii="仿宋_GB2312" w:eastAsia="仿宋_GB2312" w:hAnsi="宋体" w:cs="宋体" w:hint="eastAsia"/>
          <w:color w:val="000000"/>
          <w:kern w:val="0"/>
          <w:sz w:val="28"/>
          <w:szCs w:val="28"/>
        </w:rPr>
        <w:t>、申报企业须提供企业法人营业执照、组织机构代码、税务登记证、注册商标证明、财务报表以及反映企业生产发展过程中所取得的其它证明性材料、荣誉证书等复印件</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9</w:t>
      </w:r>
      <w:r w:rsidRPr="00517DBD">
        <w:rPr>
          <w:rFonts w:ascii="仿宋_GB2312" w:eastAsia="仿宋_GB2312" w:hAnsi="宋体" w:cs="宋体" w:hint="eastAsia"/>
          <w:color w:val="000000"/>
          <w:kern w:val="0"/>
          <w:sz w:val="28"/>
          <w:szCs w:val="28"/>
        </w:rPr>
        <w:t>、申报材料须同时提供纸质版本和电子版本</w:t>
      </w:r>
      <w:r w:rsidRPr="00FA5BF2">
        <w:rPr>
          <w:rFonts w:ascii="仿宋_GB2312" w:eastAsia="仿宋_GB2312" w:hAnsi="宋体" w:cs="宋体" w:hint="eastAsia"/>
          <w:kern w:val="0"/>
          <w:sz w:val="28"/>
          <w:szCs w:val="28"/>
        </w:rPr>
        <w:t>（一式三份，纸质材料加盖公章）</w:t>
      </w:r>
      <w:r w:rsidRPr="00517DBD">
        <w:rPr>
          <w:rFonts w:ascii="仿宋_GB2312" w:eastAsia="仿宋_GB2312" w:hAnsi="宋体" w:cs="宋体" w:hint="eastAsia"/>
          <w:color w:val="000000"/>
          <w:kern w:val="0"/>
          <w:sz w:val="28"/>
          <w:szCs w:val="28"/>
        </w:rPr>
        <w:t>。</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10</w:t>
      </w:r>
      <w:r w:rsidRPr="00517DBD">
        <w:rPr>
          <w:rFonts w:ascii="仿宋_GB2312" w:eastAsia="仿宋_GB2312" w:hAnsi="宋体" w:cs="宋体" w:hint="eastAsia"/>
          <w:color w:val="000000"/>
          <w:kern w:val="0"/>
          <w:sz w:val="28"/>
          <w:szCs w:val="28"/>
        </w:rPr>
        <w:t>、申报材料采用</w:t>
      </w:r>
      <w:r w:rsidRPr="00517DBD">
        <w:rPr>
          <w:rFonts w:ascii="仿宋_GB2312" w:eastAsia="仿宋_GB2312" w:hAnsi="宋体" w:cs="宋体"/>
          <w:color w:val="000000"/>
          <w:kern w:val="0"/>
          <w:sz w:val="28"/>
          <w:szCs w:val="28"/>
        </w:rPr>
        <w:t>A4</w:t>
      </w:r>
      <w:r w:rsidRPr="00517DBD">
        <w:rPr>
          <w:rFonts w:ascii="仿宋_GB2312" w:eastAsia="仿宋_GB2312" w:hAnsi="宋体" w:cs="宋体" w:hint="eastAsia"/>
          <w:color w:val="000000"/>
          <w:kern w:val="0"/>
          <w:sz w:val="28"/>
          <w:szCs w:val="28"/>
        </w:rPr>
        <w:t>纸打印，左侧装订，平装。</w:t>
      </w:r>
    </w:p>
    <w:p w:rsidR="00614934" w:rsidRPr="00517DBD" w:rsidRDefault="00614934" w:rsidP="00517DBD">
      <w:pPr>
        <w:widowControl/>
        <w:snapToGrid w:val="0"/>
        <w:spacing w:line="360" w:lineRule="auto"/>
        <w:ind w:firstLine="629"/>
        <w:jc w:val="left"/>
        <w:rPr>
          <w:rFonts w:ascii="宋体" w:cs="宋体"/>
          <w:kern w:val="0"/>
          <w:sz w:val="24"/>
          <w:szCs w:val="24"/>
        </w:rPr>
      </w:pPr>
      <w:r w:rsidRPr="00517DBD">
        <w:rPr>
          <w:rFonts w:ascii="仿宋_GB2312" w:eastAsia="仿宋_GB2312" w:hAnsi="宋体" w:cs="宋体"/>
          <w:color w:val="000000"/>
          <w:kern w:val="0"/>
          <w:sz w:val="28"/>
          <w:szCs w:val="28"/>
        </w:rPr>
        <w:t>11</w:t>
      </w:r>
      <w:r w:rsidRPr="00517DBD">
        <w:rPr>
          <w:rFonts w:ascii="仿宋_GB2312" w:eastAsia="仿宋_GB2312" w:hAnsi="宋体" w:cs="宋体" w:hint="eastAsia"/>
          <w:color w:val="000000"/>
          <w:kern w:val="0"/>
          <w:sz w:val="28"/>
          <w:szCs w:val="28"/>
        </w:rPr>
        <w:t>、申报材料不予更换和退回。</w:t>
      </w:r>
    </w:p>
    <w:p w:rsidR="00614934" w:rsidRPr="00517DBD" w:rsidRDefault="00614934" w:rsidP="00517DBD">
      <w:pPr>
        <w:widowControl/>
        <w:spacing w:before="100" w:beforeAutospacing="1" w:after="100" w:afterAutospacing="1" w:line="420" w:lineRule="auto"/>
        <w:jc w:val="left"/>
        <w:rPr>
          <w:rFonts w:ascii="Times New Roman" w:eastAsia="楷体_GB2312" w:hAnsi="Times New Roman"/>
          <w:b/>
          <w:bCs/>
          <w:smallCaps/>
          <w:noProof/>
          <w:color w:val="000000"/>
          <w:sz w:val="32"/>
          <w:szCs w:val="20"/>
        </w:rPr>
        <w:sectPr w:rsidR="00614934" w:rsidRPr="00517DBD">
          <w:pgSz w:w="12240" w:h="15840"/>
          <w:pgMar w:top="1440" w:right="1800" w:bottom="1440" w:left="1800" w:header="720" w:footer="720" w:gutter="0"/>
          <w:cols w:space="720"/>
        </w:sectPr>
      </w:pPr>
    </w:p>
    <w:p w:rsidR="00614934" w:rsidRPr="00FA5BF2" w:rsidRDefault="00614934" w:rsidP="00517DBD">
      <w:pPr>
        <w:widowControl/>
        <w:snapToGrid w:val="0"/>
        <w:ind w:left="210"/>
        <w:jc w:val="left"/>
        <w:rPr>
          <w:rFonts w:ascii="Arial" w:hAnsi="Arial" w:cs="Arial"/>
          <w:kern w:val="0"/>
          <w:sz w:val="18"/>
          <w:szCs w:val="18"/>
        </w:rPr>
      </w:pPr>
      <w:r w:rsidRPr="00FA5BF2">
        <w:rPr>
          <w:rFonts w:ascii="Times New Roman" w:eastAsia="楷体_GB2312" w:hAnsi="Arial" w:cs="Arial" w:hint="eastAsia"/>
          <w:b/>
          <w:kern w:val="0"/>
          <w:sz w:val="36"/>
        </w:rPr>
        <w:t>表</w:t>
      </w:r>
      <w:r w:rsidRPr="00FA5BF2">
        <w:rPr>
          <w:rFonts w:ascii="Times New Roman" w:hAnsi="Times New Roman"/>
          <w:b/>
          <w:kern w:val="0"/>
          <w:sz w:val="36"/>
        </w:rPr>
        <w:t xml:space="preserve">1  </w:t>
      </w:r>
      <w:r w:rsidRPr="00FA5BF2">
        <w:rPr>
          <w:rFonts w:ascii="Times New Roman" w:eastAsia="楷体_GB2312" w:hAnsi="Arial" w:cs="Arial" w:hint="eastAsia"/>
          <w:b/>
          <w:bCs/>
          <w:kern w:val="0"/>
          <w:sz w:val="36"/>
        </w:rPr>
        <w:t>基本</w:t>
      </w:r>
      <w:r w:rsidRPr="00FA5BF2">
        <w:rPr>
          <w:rFonts w:ascii="Times New Roman" w:eastAsia="楷体_GB2312" w:hAnsi="Arial" w:cs="Arial" w:hint="eastAsia"/>
          <w:b/>
          <w:kern w:val="0"/>
          <w:sz w:val="36"/>
        </w:rPr>
        <w:t>情况</w:t>
      </w:r>
    </w:p>
    <w:tbl>
      <w:tblPr>
        <w:tblW w:w="51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48"/>
        <w:gridCol w:w="1309"/>
        <w:gridCol w:w="1801"/>
        <w:gridCol w:w="1654"/>
        <w:gridCol w:w="1490"/>
        <w:gridCol w:w="1274"/>
      </w:tblGrid>
      <w:tr w:rsidR="00614934" w:rsidRPr="00FA5BF2" w:rsidTr="0068490B">
        <w:trPr>
          <w:cantSplit/>
          <w:trHeight w:val="409"/>
          <w:jc w:val="center"/>
        </w:trPr>
        <w:tc>
          <w:tcPr>
            <w:tcW w:w="853" w:type="pct"/>
          </w:tcPr>
          <w:p w:rsidR="00614934" w:rsidRPr="00FA5BF2" w:rsidRDefault="00614934" w:rsidP="00517DBD">
            <w:pPr>
              <w:widowControl/>
              <w:spacing w:before="156" w:after="156" w:line="360" w:lineRule="exact"/>
              <w:jc w:val="left"/>
              <w:rPr>
                <w:rFonts w:ascii="宋体" w:cs="宋体"/>
                <w:kern w:val="0"/>
                <w:sz w:val="24"/>
                <w:szCs w:val="24"/>
              </w:rPr>
            </w:pPr>
            <w:r w:rsidRPr="00FA5BF2">
              <w:rPr>
                <w:rFonts w:ascii="Times New Roman" w:eastAsia="仿宋_GB2312" w:hAnsi="宋体" w:cs="宋体" w:hint="eastAsia"/>
                <w:kern w:val="0"/>
                <w:sz w:val="30"/>
                <w:szCs w:val="30"/>
              </w:rPr>
              <w:t>企业名称</w:t>
            </w:r>
          </w:p>
        </w:tc>
        <w:tc>
          <w:tcPr>
            <w:tcW w:w="4147" w:type="pct"/>
            <w:gridSpan w:val="5"/>
          </w:tcPr>
          <w:p w:rsidR="00614934" w:rsidRPr="00FA5BF2" w:rsidRDefault="00614934" w:rsidP="00517DBD">
            <w:pPr>
              <w:widowControl/>
              <w:spacing w:before="156" w:after="156" w:line="36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trHeight w:val="728"/>
          <w:jc w:val="center"/>
        </w:trPr>
        <w:tc>
          <w:tcPr>
            <w:tcW w:w="853"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宋体" w:cs="宋体" w:hint="eastAsia"/>
                <w:kern w:val="0"/>
                <w:sz w:val="30"/>
                <w:szCs w:val="30"/>
              </w:rPr>
              <w:t>成立时间</w:t>
            </w:r>
          </w:p>
        </w:tc>
        <w:tc>
          <w:tcPr>
            <w:tcW w:w="72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992"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企业性质</w:t>
            </w:r>
          </w:p>
        </w:tc>
        <w:tc>
          <w:tcPr>
            <w:tcW w:w="91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821"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职工人数</w:t>
            </w:r>
          </w:p>
        </w:tc>
        <w:tc>
          <w:tcPr>
            <w:tcW w:w="702"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trHeight w:val="796"/>
          <w:jc w:val="center"/>
        </w:trPr>
        <w:tc>
          <w:tcPr>
            <w:tcW w:w="853"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宋体" w:cs="宋体" w:hint="eastAsia"/>
                <w:kern w:val="0"/>
                <w:sz w:val="30"/>
                <w:szCs w:val="30"/>
              </w:rPr>
              <w:t>法人代表</w:t>
            </w:r>
          </w:p>
        </w:tc>
        <w:tc>
          <w:tcPr>
            <w:tcW w:w="72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992" w:type="pct"/>
            <w:vAlign w:val="center"/>
          </w:tcPr>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总经理</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总裁</w:t>
            </w:r>
          </w:p>
        </w:tc>
        <w:tc>
          <w:tcPr>
            <w:tcW w:w="91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821" w:type="pct"/>
            <w:vAlign w:val="center"/>
          </w:tcPr>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中方控股比例</w:t>
            </w:r>
          </w:p>
        </w:tc>
        <w:tc>
          <w:tcPr>
            <w:tcW w:w="702"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trHeight w:val="811"/>
          <w:jc w:val="center"/>
        </w:trPr>
        <w:tc>
          <w:tcPr>
            <w:tcW w:w="853"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宋体" w:cs="宋体" w:hint="eastAsia"/>
                <w:kern w:val="0"/>
                <w:sz w:val="30"/>
                <w:szCs w:val="30"/>
              </w:rPr>
              <w:t>注册资本</w:t>
            </w:r>
          </w:p>
        </w:tc>
        <w:tc>
          <w:tcPr>
            <w:tcW w:w="72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992" w:type="pct"/>
            <w:vAlign w:val="center"/>
          </w:tcPr>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固定资产</w:t>
            </w:r>
          </w:p>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（净值）</w:t>
            </w:r>
          </w:p>
        </w:tc>
        <w:tc>
          <w:tcPr>
            <w:tcW w:w="911"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c>
          <w:tcPr>
            <w:tcW w:w="821" w:type="pct"/>
            <w:vAlign w:val="center"/>
          </w:tcPr>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上市股</w:t>
            </w:r>
          </w:p>
          <w:p w:rsidR="00614934" w:rsidRPr="00FA5BF2" w:rsidRDefault="00614934" w:rsidP="00517DBD">
            <w:pPr>
              <w:widowControl/>
              <w:spacing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种类</w:t>
            </w:r>
          </w:p>
        </w:tc>
        <w:tc>
          <w:tcPr>
            <w:tcW w:w="702" w:type="pct"/>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cantSplit/>
          <w:trHeight w:val="713"/>
          <w:jc w:val="center"/>
        </w:trPr>
        <w:tc>
          <w:tcPr>
            <w:tcW w:w="853"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所属行业</w:t>
            </w:r>
          </w:p>
        </w:tc>
        <w:tc>
          <w:tcPr>
            <w:tcW w:w="1713" w:type="pct"/>
            <w:gridSpan w:val="2"/>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Times New Roman"/>
                <w:kern w:val="0"/>
                <w:sz w:val="30"/>
                <w:szCs w:val="30"/>
              </w:rPr>
              <w:t> </w:t>
            </w:r>
          </w:p>
        </w:tc>
        <w:tc>
          <w:tcPr>
            <w:tcW w:w="911" w:type="pct"/>
            <w:vAlign w:val="center"/>
          </w:tcPr>
          <w:p w:rsidR="00614934" w:rsidRPr="00FA5BF2" w:rsidRDefault="00614934" w:rsidP="00540428">
            <w:pPr>
              <w:widowControl/>
              <w:spacing w:before="156" w:after="156" w:line="400" w:lineRule="exact"/>
              <w:ind w:leftChars="-286" w:left="-601" w:firstLineChars="188" w:firstLine="564"/>
              <w:jc w:val="center"/>
              <w:rPr>
                <w:rFonts w:ascii="宋体" w:cs="宋体"/>
                <w:kern w:val="0"/>
                <w:sz w:val="24"/>
                <w:szCs w:val="24"/>
              </w:rPr>
            </w:pPr>
            <w:r w:rsidRPr="00FA5BF2">
              <w:rPr>
                <w:rFonts w:ascii="Times New Roman" w:eastAsia="仿宋_GB2312" w:hAnsi="宋体" w:cs="宋体" w:hint="eastAsia"/>
                <w:kern w:val="0"/>
                <w:sz w:val="30"/>
                <w:szCs w:val="30"/>
              </w:rPr>
              <w:t>加入协会</w:t>
            </w:r>
          </w:p>
        </w:tc>
        <w:tc>
          <w:tcPr>
            <w:tcW w:w="1523" w:type="pct"/>
            <w:gridSpan w:val="2"/>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cantSplit/>
          <w:trHeight w:val="713"/>
          <w:jc w:val="center"/>
        </w:trPr>
        <w:tc>
          <w:tcPr>
            <w:tcW w:w="853"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联</w:t>
            </w:r>
            <w:r w:rsidRPr="00FA5BF2">
              <w:rPr>
                <w:rFonts w:ascii="Times New Roman" w:eastAsia="仿宋_GB2312" w:hAnsi="Times New Roman"/>
                <w:kern w:val="0"/>
                <w:sz w:val="30"/>
                <w:szCs w:val="30"/>
              </w:rPr>
              <w:t xml:space="preserve"> </w:t>
            </w:r>
            <w:r w:rsidRPr="00FA5BF2">
              <w:rPr>
                <w:rFonts w:ascii="Times New Roman" w:eastAsia="仿宋_GB2312" w:hAnsi="宋体" w:cs="宋体" w:hint="eastAsia"/>
                <w:kern w:val="0"/>
                <w:sz w:val="30"/>
                <w:szCs w:val="30"/>
              </w:rPr>
              <w:t>系</w:t>
            </w:r>
            <w:r w:rsidRPr="00FA5BF2">
              <w:rPr>
                <w:rFonts w:ascii="Times New Roman" w:eastAsia="仿宋_GB2312" w:hAnsi="Times New Roman"/>
                <w:kern w:val="0"/>
                <w:sz w:val="30"/>
                <w:szCs w:val="30"/>
              </w:rPr>
              <w:t xml:space="preserve"> </w:t>
            </w:r>
            <w:r w:rsidRPr="00FA5BF2">
              <w:rPr>
                <w:rFonts w:ascii="Times New Roman" w:eastAsia="仿宋_GB2312" w:hAnsi="宋体" w:cs="宋体" w:hint="eastAsia"/>
                <w:kern w:val="0"/>
                <w:sz w:val="30"/>
                <w:szCs w:val="30"/>
              </w:rPr>
              <w:t>人</w:t>
            </w:r>
          </w:p>
        </w:tc>
        <w:tc>
          <w:tcPr>
            <w:tcW w:w="1713" w:type="pct"/>
            <w:gridSpan w:val="2"/>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Times New Roman"/>
                <w:kern w:val="0"/>
                <w:sz w:val="30"/>
                <w:szCs w:val="30"/>
              </w:rPr>
              <w:t> </w:t>
            </w:r>
          </w:p>
        </w:tc>
        <w:tc>
          <w:tcPr>
            <w:tcW w:w="911" w:type="pct"/>
            <w:vAlign w:val="center"/>
          </w:tcPr>
          <w:p w:rsidR="00614934" w:rsidRPr="00FA5BF2" w:rsidRDefault="00614934" w:rsidP="00540428">
            <w:pPr>
              <w:widowControl/>
              <w:spacing w:before="156" w:after="156" w:line="400" w:lineRule="exact"/>
              <w:ind w:leftChars="-286" w:left="-601" w:firstLineChars="188" w:firstLine="564"/>
              <w:jc w:val="center"/>
              <w:rPr>
                <w:rFonts w:ascii="宋体" w:cs="宋体"/>
                <w:kern w:val="0"/>
                <w:sz w:val="24"/>
                <w:szCs w:val="24"/>
              </w:rPr>
            </w:pPr>
            <w:r w:rsidRPr="00FA5BF2">
              <w:rPr>
                <w:rFonts w:ascii="Times New Roman" w:eastAsia="仿宋_GB2312" w:hAnsi="宋体" w:cs="宋体" w:hint="eastAsia"/>
                <w:kern w:val="0"/>
                <w:sz w:val="30"/>
                <w:szCs w:val="30"/>
              </w:rPr>
              <w:t>职</w:t>
            </w:r>
            <w:r w:rsidRPr="00FA5BF2">
              <w:rPr>
                <w:rFonts w:ascii="Times New Roman" w:eastAsia="仿宋_GB2312" w:hAnsi="Times New Roman"/>
                <w:kern w:val="0"/>
                <w:sz w:val="30"/>
                <w:szCs w:val="30"/>
              </w:rPr>
              <w:t xml:space="preserve">    </w:t>
            </w:r>
            <w:r w:rsidRPr="00FA5BF2">
              <w:rPr>
                <w:rFonts w:ascii="Times New Roman" w:eastAsia="仿宋_GB2312" w:hAnsi="宋体" w:cs="宋体" w:hint="eastAsia"/>
                <w:kern w:val="0"/>
                <w:sz w:val="30"/>
                <w:szCs w:val="30"/>
              </w:rPr>
              <w:t>务</w:t>
            </w:r>
          </w:p>
        </w:tc>
        <w:tc>
          <w:tcPr>
            <w:tcW w:w="1523" w:type="pct"/>
            <w:gridSpan w:val="2"/>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cantSplit/>
          <w:trHeight w:val="713"/>
          <w:jc w:val="center"/>
        </w:trPr>
        <w:tc>
          <w:tcPr>
            <w:tcW w:w="853"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电话</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传真</w:t>
            </w:r>
          </w:p>
        </w:tc>
        <w:tc>
          <w:tcPr>
            <w:tcW w:w="1713" w:type="pct"/>
            <w:gridSpan w:val="2"/>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Times New Roman"/>
                <w:kern w:val="0"/>
                <w:sz w:val="30"/>
                <w:szCs w:val="30"/>
              </w:rPr>
              <w:t> </w:t>
            </w:r>
          </w:p>
        </w:tc>
        <w:tc>
          <w:tcPr>
            <w:tcW w:w="911" w:type="pct"/>
            <w:vAlign w:val="center"/>
          </w:tcPr>
          <w:p w:rsidR="00614934" w:rsidRPr="00FA5BF2" w:rsidRDefault="00614934" w:rsidP="0068490B">
            <w:pPr>
              <w:widowControl/>
              <w:spacing w:before="156" w:after="156" w:line="400" w:lineRule="exact"/>
              <w:ind w:leftChars="-286" w:left="-601" w:firstLineChars="188" w:firstLine="564"/>
              <w:jc w:val="center"/>
              <w:rPr>
                <w:rFonts w:ascii="宋体" w:cs="宋体"/>
                <w:kern w:val="0"/>
                <w:sz w:val="24"/>
                <w:szCs w:val="24"/>
              </w:rPr>
            </w:pPr>
            <w:r w:rsidRPr="00FA5BF2">
              <w:rPr>
                <w:rFonts w:ascii="Times New Roman" w:eastAsia="仿宋_GB2312" w:hAnsi="宋体" w:cs="宋体" w:hint="eastAsia"/>
                <w:kern w:val="0"/>
                <w:sz w:val="30"/>
                <w:szCs w:val="30"/>
              </w:rPr>
              <w:t>移动电话</w:t>
            </w:r>
          </w:p>
        </w:tc>
        <w:tc>
          <w:tcPr>
            <w:tcW w:w="1523" w:type="pct"/>
            <w:gridSpan w:val="2"/>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cantSplit/>
          <w:trHeight w:val="713"/>
          <w:jc w:val="center"/>
        </w:trPr>
        <w:tc>
          <w:tcPr>
            <w:tcW w:w="853" w:type="pct"/>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宋体" w:cs="宋体" w:hint="eastAsia"/>
                <w:kern w:val="0"/>
                <w:sz w:val="30"/>
                <w:szCs w:val="30"/>
              </w:rPr>
              <w:t>网</w:t>
            </w:r>
            <w:r w:rsidRPr="00FA5BF2">
              <w:rPr>
                <w:rFonts w:ascii="Times New Roman" w:eastAsia="仿宋_GB2312" w:hAnsi="Times New Roman"/>
                <w:kern w:val="0"/>
                <w:sz w:val="30"/>
                <w:szCs w:val="30"/>
              </w:rPr>
              <w:t xml:space="preserve">    </w:t>
            </w:r>
            <w:r w:rsidRPr="00FA5BF2">
              <w:rPr>
                <w:rFonts w:ascii="Times New Roman" w:eastAsia="仿宋_GB2312" w:hAnsi="宋体" w:cs="宋体" w:hint="eastAsia"/>
                <w:kern w:val="0"/>
                <w:sz w:val="30"/>
                <w:szCs w:val="30"/>
              </w:rPr>
              <w:t>站</w:t>
            </w:r>
          </w:p>
        </w:tc>
        <w:tc>
          <w:tcPr>
            <w:tcW w:w="1713" w:type="pct"/>
            <w:gridSpan w:val="2"/>
            <w:vAlign w:val="center"/>
          </w:tcPr>
          <w:p w:rsidR="00614934" w:rsidRPr="00FA5BF2" w:rsidRDefault="00614934" w:rsidP="00517DBD">
            <w:pPr>
              <w:widowControl/>
              <w:spacing w:before="156" w:after="156" w:line="400" w:lineRule="exact"/>
              <w:jc w:val="center"/>
              <w:rPr>
                <w:rFonts w:ascii="宋体" w:cs="宋体"/>
                <w:kern w:val="0"/>
                <w:sz w:val="24"/>
                <w:szCs w:val="24"/>
              </w:rPr>
            </w:pPr>
            <w:r w:rsidRPr="00FA5BF2">
              <w:rPr>
                <w:rFonts w:ascii="Times New Roman" w:eastAsia="仿宋_GB2312" w:hAnsi="Times New Roman"/>
                <w:kern w:val="0"/>
                <w:sz w:val="30"/>
                <w:szCs w:val="30"/>
              </w:rPr>
              <w:t> </w:t>
            </w:r>
          </w:p>
        </w:tc>
        <w:tc>
          <w:tcPr>
            <w:tcW w:w="911" w:type="pct"/>
            <w:vAlign w:val="center"/>
          </w:tcPr>
          <w:p w:rsidR="00614934" w:rsidRPr="00FA5BF2" w:rsidRDefault="00614934" w:rsidP="00540428">
            <w:pPr>
              <w:widowControl/>
              <w:spacing w:before="156" w:after="156" w:line="400" w:lineRule="exact"/>
              <w:ind w:leftChars="-286" w:left="-601" w:firstLineChars="188" w:firstLine="564"/>
              <w:jc w:val="center"/>
              <w:rPr>
                <w:rFonts w:ascii="宋体" w:cs="宋体"/>
                <w:kern w:val="0"/>
                <w:sz w:val="24"/>
                <w:szCs w:val="24"/>
              </w:rPr>
            </w:pPr>
            <w:r w:rsidRPr="00FA5BF2">
              <w:rPr>
                <w:rFonts w:ascii="Times New Roman" w:eastAsia="仿宋_GB2312" w:hAnsi="宋体" w:cs="宋体" w:hint="eastAsia"/>
                <w:kern w:val="0"/>
                <w:sz w:val="30"/>
                <w:szCs w:val="30"/>
              </w:rPr>
              <w:t>电子信箱</w:t>
            </w:r>
          </w:p>
        </w:tc>
        <w:tc>
          <w:tcPr>
            <w:tcW w:w="1523" w:type="pct"/>
            <w:gridSpan w:val="2"/>
            <w:vAlign w:val="center"/>
          </w:tcPr>
          <w:p w:rsidR="00614934" w:rsidRPr="00FA5BF2" w:rsidRDefault="00614934" w:rsidP="00517DBD">
            <w:pPr>
              <w:widowControl/>
              <w:spacing w:before="156" w:after="156" w:line="4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cantSplit/>
          <w:trHeight w:val="212"/>
          <w:jc w:val="center"/>
        </w:trPr>
        <w:tc>
          <w:tcPr>
            <w:tcW w:w="853" w:type="pct"/>
            <w:vAlign w:val="center"/>
          </w:tcPr>
          <w:p w:rsidR="00614934" w:rsidRPr="00FA5BF2" w:rsidRDefault="00614934" w:rsidP="00517DBD">
            <w:pPr>
              <w:widowControl/>
              <w:spacing w:before="156" w:after="156" w:line="212" w:lineRule="atLeast"/>
              <w:jc w:val="center"/>
              <w:rPr>
                <w:rFonts w:ascii="宋体" w:cs="宋体"/>
                <w:kern w:val="0"/>
                <w:sz w:val="24"/>
                <w:szCs w:val="24"/>
              </w:rPr>
            </w:pPr>
            <w:r w:rsidRPr="00FA5BF2">
              <w:rPr>
                <w:rFonts w:ascii="Times New Roman" w:eastAsia="仿宋_GB2312" w:hAnsi="宋体" w:cs="宋体" w:hint="eastAsia"/>
                <w:kern w:val="0"/>
                <w:sz w:val="30"/>
                <w:szCs w:val="30"/>
              </w:rPr>
              <w:t>办公地址</w:t>
            </w:r>
          </w:p>
        </w:tc>
        <w:tc>
          <w:tcPr>
            <w:tcW w:w="2624" w:type="pct"/>
            <w:gridSpan w:val="3"/>
            <w:vAlign w:val="center"/>
          </w:tcPr>
          <w:p w:rsidR="00614934" w:rsidRPr="00FA5BF2" w:rsidRDefault="00614934" w:rsidP="00540428">
            <w:pPr>
              <w:widowControl/>
              <w:spacing w:before="156" w:after="156" w:line="212" w:lineRule="atLeast"/>
              <w:ind w:rightChars="-137" w:right="-288"/>
              <w:jc w:val="left"/>
              <w:rPr>
                <w:rFonts w:ascii="宋体" w:cs="宋体"/>
                <w:kern w:val="0"/>
                <w:sz w:val="24"/>
                <w:szCs w:val="24"/>
              </w:rPr>
            </w:pPr>
            <w:r w:rsidRPr="00FA5BF2">
              <w:rPr>
                <w:rFonts w:ascii="Times New Roman" w:eastAsia="仿宋_GB2312" w:hAnsi="Times New Roman"/>
                <w:kern w:val="0"/>
                <w:sz w:val="30"/>
                <w:szCs w:val="30"/>
              </w:rPr>
              <w:t> </w:t>
            </w:r>
          </w:p>
        </w:tc>
        <w:tc>
          <w:tcPr>
            <w:tcW w:w="821" w:type="pct"/>
            <w:vAlign w:val="center"/>
          </w:tcPr>
          <w:p w:rsidR="00614934" w:rsidRPr="00FA5BF2" w:rsidRDefault="00614934" w:rsidP="00540428">
            <w:pPr>
              <w:widowControl/>
              <w:spacing w:before="156" w:after="156" w:line="212" w:lineRule="atLeast"/>
              <w:ind w:rightChars="-23" w:right="-48"/>
              <w:jc w:val="center"/>
              <w:rPr>
                <w:rFonts w:ascii="宋体" w:cs="宋体"/>
                <w:kern w:val="0"/>
                <w:sz w:val="24"/>
                <w:szCs w:val="24"/>
              </w:rPr>
            </w:pPr>
            <w:r w:rsidRPr="00FA5BF2">
              <w:rPr>
                <w:rFonts w:ascii="Times New Roman" w:eastAsia="仿宋_GB2312" w:hAnsi="宋体" w:cs="宋体" w:hint="eastAsia"/>
                <w:kern w:val="0"/>
                <w:sz w:val="30"/>
                <w:szCs w:val="30"/>
              </w:rPr>
              <w:t>邮政编码</w:t>
            </w:r>
          </w:p>
        </w:tc>
        <w:tc>
          <w:tcPr>
            <w:tcW w:w="702" w:type="pct"/>
            <w:vAlign w:val="center"/>
          </w:tcPr>
          <w:p w:rsidR="00614934" w:rsidRPr="00FA5BF2" w:rsidRDefault="00614934" w:rsidP="00517DBD">
            <w:pPr>
              <w:widowControl/>
              <w:spacing w:before="156" w:after="156" w:line="212" w:lineRule="atLeas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8490B">
        <w:trPr>
          <w:trHeight w:val="5718"/>
          <w:jc w:val="center"/>
        </w:trPr>
        <w:tc>
          <w:tcPr>
            <w:tcW w:w="5000" w:type="pct"/>
            <w:gridSpan w:val="6"/>
          </w:tcPr>
          <w:p w:rsidR="00614934" w:rsidRPr="00FA5BF2" w:rsidRDefault="00614934" w:rsidP="00517DBD">
            <w:pPr>
              <w:widowControl/>
              <w:spacing w:before="156" w:after="156"/>
              <w:jc w:val="left"/>
              <w:rPr>
                <w:rFonts w:ascii="宋体" w:cs="宋体"/>
                <w:kern w:val="0"/>
                <w:sz w:val="24"/>
                <w:szCs w:val="24"/>
              </w:rPr>
            </w:pPr>
            <w:r w:rsidRPr="00FA5BF2">
              <w:rPr>
                <w:rFonts w:ascii="Times New Roman" w:eastAsia="仿宋_GB2312" w:hAnsi="宋体" w:cs="宋体" w:hint="eastAsia"/>
                <w:b/>
                <w:kern w:val="0"/>
                <w:sz w:val="30"/>
                <w:szCs w:val="30"/>
              </w:rPr>
              <w:t>主营产品生产能力及产销量：</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p w:rsidR="00614934" w:rsidRPr="00FA5BF2" w:rsidRDefault="00614934" w:rsidP="00517DBD">
            <w:pPr>
              <w:widowControl/>
              <w:spacing w:line="48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line="420" w:lineRule="auto"/>
        <w:jc w:val="left"/>
        <w:rPr>
          <w:rFonts w:ascii="Times New Roman" w:eastAsia="楷体_GB2312" w:hAnsi="Times New Roman"/>
          <w:b/>
          <w:bCs/>
          <w:smallCaps/>
          <w:noProof/>
          <w:sz w:val="32"/>
          <w:szCs w:val="20"/>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2-1 </w:t>
      </w:r>
      <w:r w:rsidRPr="00FA5BF2">
        <w:rPr>
          <w:rFonts w:ascii="Times New Roman" w:eastAsia="仿宋_GB2312" w:hAnsi="Times New Roman"/>
          <w:b/>
          <w:bCs/>
          <w:kern w:val="0"/>
          <w:sz w:val="32"/>
          <w:szCs w:val="24"/>
        </w:rPr>
        <w:t xml:space="preserve"> </w:t>
      </w:r>
      <w:r w:rsidRPr="00FA5BF2">
        <w:rPr>
          <w:rFonts w:ascii="Times New Roman" w:hAnsi="Times New Roman" w:cs="宋体" w:hint="eastAsia"/>
          <w:b/>
          <w:bCs/>
          <w:kern w:val="0"/>
          <w:sz w:val="32"/>
          <w:szCs w:val="24"/>
        </w:rPr>
        <w:t>考评项目：科技水平</w:t>
      </w:r>
    </w:p>
    <w:tbl>
      <w:tblPr>
        <w:tblW w:w="4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85"/>
        <w:gridCol w:w="4267"/>
        <w:gridCol w:w="3872"/>
      </w:tblGrid>
      <w:tr w:rsidR="00614934" w:rsidRPr="00FA5BF2" w:rsidTr="00A35B15">
        <w:trPr>
          <w:cantSplit/>
          <w:trHeight w:val="663"/>
          <w:jc w:val="center"/>
        </w:trPr>
        <w:tc>
          <w:tcPr>
            <w:tcW w:w="388" w:type="pct"/>
            <w:vMerge w:val="restart"/>
            <w:vAlign w:val="center"/>
          </w:tcPr>
          <w:p w:rsidR="00614934" w:rsidRPr="00FA5BF2" w:rsidRDefault="00614934" w:rsidP="00517DBD">
            <w:pPr>
              <w:widowControl/>
              <w:spacing w:before="100" w:beforeAutospacing="1" w:after="100" w:afterAutospacing="1" w:line="480" w:lineRule="exact"/>
              <w:jc w:val="center"/>
              <w:rPr>
                <w:rFonts w:ascii="宋体" w:cs="宋体"/>
                <w:kern w:val="0"/>
                <w:sz w:val="24"/>
                <w:szCs w:val="24"/>
              </w:rPr>
            </w:pPr>
            <w:r w:rsidRPr="00FA5BF2">
              <w:rPr>
                <w:rFonts w:ascii="宋体" w:hAnsi="宋体" w:cs="宋体" w:hint="eastAsia"/>
                <w:b/>
                <w:bCs/>
                <w:kern w:val="0"/>
                <w:sz w:val="30"/>
                <w:szCs w:val="30"/>
              </w:rPr>
              <w:t>科</w:t>
            </w:r>
          </w:p>
          <w:p w:rsidR="00614934" w:rsidRPr="00FA5BF2" w:rsidRDefault="00614934" w:rsidP="00517DBD">
            <w:pPr>
              <w:widowControl/>
              <w:spacing w:before="100" w:beforeAutospacing="1" w:after="100" w:afterAutospacing="1" w:line="480" w:lineRule="exact"/>
              <w:jc w:val="center"/>
              <w:rPr>
                <w:rFonts w:ascii="宋体" w:cs="宋体"/>
                <w:kern w:val="0"/>
                <w:sz w:val="24"/>
                <w:szCs w:val="24"/>
              </w:rPr>
            </w:pPr>
            <w:r w:rsidRPr="00FA5BF2">
              <w:rPr>
                <w:rFonts w:ascii="宋体" w:hAnsi="宋体" w:cs="宋体" w:hint="eastAsia"/>
                <w:b/>
                <w:bCs/>
                <w:kern w:val="0"/>
                <w:sz w:val="30"/>
                <w:szCs w:val="30"/>
              </w:rPr>
              <w:t>技</w:t>
            </w:r>
          </w:p>
          <w:p w:rsidR="00614934" w:rsidRPr="00FA5BF2" w:rsidRDefault="00614934" w:rsidP="00517DBD">
            <w:pPr>
              <w:widowControl/>
              <w:spacing w:before="100" w:beforeAutospacing="1" w:after="100" w:afterAutospacing="1" w:line="480" w:lineRule="exact"/>
              <w:jc w:val="center"/>
              <w:rPr>
                <w:rFonts w:ascii="宋体" w:cs="宋体"/>
                <w:b/>
                <w:bCs/>
                <w:kern w:val="0"/>
                <w:sz w:val="30"/>
                <w:szCs w:val="30"/>
              </w:rPr>
            </w:pPr>
            <w:r w:rsidRPr="00FA5BF2">
              <w:rPr>
                <w:rFonts w:ascii="宋体" w:hAnsi="宋体" w:cs="宋体" w:hint="eastAsia"/>
                <w:b/>
                <w:bCs/>
                <w:kern w:val="0"/>
                <w:sz w:val="30"/>
                <w:szCs w:val="30"/>
              </w:rPr>
              <w:t>水</w:t>
            </w:r>
          </w:p>
          <w:p w:rsidR="00614934" w:rsidRPr="00FA5BF2" w:rsidRDefault="00614934" w:rsidP="00517DBD">
            <w:pPr>
              <w:widowControl/>
              <w:spacing w:before="100" w:beforeAutospacing="1" w:after="100" w:afterAutospacing="1" w:line="480" w:lineRule="exact"/>
              <w:jc w:val="center"/>
              <w:rPr>
                <w:rFonts w:ascii="宋体" w:cs="宋体"/>
                <w:kern w:val="0"/>
                <w:sz w:val="24"/>
                <w:szCs w:val="24"/>
              </w:rPr>
            </w:pPr>
            <w:r w:rsidRPr="00FA5BF2">
              <w:rPr>
                <w:rFonts w:ascii="宋体" w:hAnsi="宋体" w:cs="宋体" w:hint="eastAsia"/>
                <w:b/>
                <w:bCs/>
                <w:kern w:val="0"/>
                <w:sz w:val="30"/>
                <w:szCs w:val="30"/>
              </w:rPr>
              <w:t>平</w:t>
            </w:r>
          </w:p>
        </w:tc>
        <w:tc>
          <w:tcPr>
            <w:tcW w:w="2418"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考评内容</w:t>
            </w:r>
          </w:p>
        </w:tc>
        <w:tc>
          <w:tcPr>
            <w:tcW w:w="2194"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A35B15">
        <w:trPr>
          <w:cantSplit/>
          <w:trHeight w:val="101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拥有自主知识产权核心技术及主持或参与制定国家、国际标准</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102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取得重大突破及填补国内外同行业领域空白</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112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仿宋_GB2312" w:eastAsia="仿宋_GB2312" w:hAnsi="仿宋" w:hint="eastAsia"/>
                <w:sz w:val="30"/>
                <w:szCs w:val="30"/>
              </w:rPr>
              <w:t>信息化、工业化融合及智能制造水平</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64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仿宋_GB2312" w:eastAsia="仿宋_GB2312" w:hAnsi="仿宋" w:hint="eastAsia"/>
                <w:sz w:val="30"/>
                <w:szCs w:val="30"/>
              </w:rPr>
              <w:t>新产品产值率（</w:t>
            </w:r>
            <w:r w:rsidRPr="00FA5BF2">
              <w:rPr>
                <w:rFonts w:ascii="仿宋_GB2312" w:eastAsia="仿宋_GB2312" w:hAnsi="仿宋"/>
                <w:sz w:val="30"/>
                <w:szCs w:val="30"/>
              </w:rPr>
              <w:t>%</w:t>
            </w:r>
            <w:r w:rsidRPr="00FA5BF2">
              <w:rPr>
                <w:rFonts w:ascii="仿宋_GB2312" w:eastAsia="仿宋_GB2312" w:hAnsi="仿宋" w:hint="eastAsia"/>
                <w:sz w:val="30"/>
                <w:szCs w:val="30"/>
              </w:rPr>
              <w:t>）</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133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仿宋_GB2312" w:eastAsia="仿宋_GB2312" w:hAnsi="仿宋" w:hint="eastAsia"/>
                <w:sz w:val="30"/>
                <w:szCs w:val="30"/>
              </w:rPr>
              <w:t>年研发经费总额、投入强度</w:t>
            </w:r>
            <w:r w:rsidRPr="00FA5BF2">
              <w:rPr>
                <w:rFonts w:ascii="Times New Roman" w:eastAsia="仿宋_GB2312" w:hAnsi="宋体" w:cs="宋体" w:hint="eastAsia"/>
                <w:kern w:val="0"/>
                <w:sz w:val="30"/>
                <w:szCs w:val="30"/>
              </w:rPr>
              <w:t>（</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）研究与实验发展人员数量及占职工总人数比率（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101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推动转型升级提升行业整体水平程度</w:t>
            </w:r>
          </w:p>
        </w:tc>
        <w:tc>
          <w:tcPr>
            <w:tcW w:w="2194" w:type="pct"/>
            <w:vAlign w:val="center"/>
          </w:tcPr>
          <w:p w:rsidR="00614934" w:rsidRPr="00FA5BF2" w:rsidRDefault="00614934" w:rsidP="00324195">
            <w:pPr>
              <w:widowControl/>
              <w:spacing w:line="520" w:lineRule="exact"/>
              <w:jc w:val="left"/>
              <w:rPr>
                <w:rFonts w:ascii="宋体" w:cs="宋体"/>
                <w:kern w:val="0"/>
                <w:sz w:val="24"/>
                <w:szCs w:val="24"/>
              </w:rPr>
            </w:pPr>
          </w:p>
        </w:tc>
      </w:tr>
      <w:tr w:rsidR="00614934" w:rsidRPr="00FA5BF2" w:rsidTr="00A35B15">
        <w:trPr>
          <w:cantSplit/>
          <w:trHeight w:val="78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企业拥有研发机构等级</w:t>
            </w:r>
          </w:p>
        </w:tc>
        <w:tc>
          <w:tcPr>
            <w:tcW w:w="2194" w:type="pct"/>
            <w:vAlign w:val="center"/>
          </w:tcPr>
          <w:p w:rsidR="00614934" w:rsidRPr="00FA5BF2" w:rsidRDefault="00614934" w:rsidP="00324195">
            <w:pPr>
              <w:widowControl/>
              <w:spacing w:line="520" w:lineRule="exact"/>
              <w:jc w:val="left"/>
              <w:rPr>
                <w:rFonts w:ascii="宋体" w:cs="宋体"/>
                <w:dstrike/>
                <w:kern w:val="0"/>
                <w:sz w:val="24"/>
                <w:szCs w:val="24"/>
              </w:rPr>
            </w:pPr>
          </w:p>
        </w:tc>
      </w:tr>
      <w:tr w:rsidR="00614934" w:rsidRPr="00FA5BF2" w:rsidTr="00A35B15">
        <w:trPr>
          <w:cantSplit/>
          <w:trHeight w:val="119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仿宋_GB2312" w:eastAsia="仿宋_GB2312" w:hAnsi="仿宋" w:hint="eastAsia"/>
                <w:sz w:val="30"/>
                <w:szCs w:val="30"/>
              </w:rPr>
              <w:t>技术创新程度及国内</w:t>
            </w:r>
            <w:r w:rsidRPr="00FA5BF2">
              <w:rPr>
                <w:rFonts w:ascii="Times New Roman" w:eastAsia="仿宋_GB2312" w:hAnsi="宋体" w:cs="宋体" w:hint="eastAsia"/>
                <w:kern w:val="0"/>
                <w:sz w:val="30"/>
                <w:szCs w:val="30"/>
              </w:rPr>
              <w:t>外竞争实力</w:t>
            </w:r>
          </w:p>
        </w:tc>
        <w:tc>
          <w:tcPr>
            <w:tcW w:w="2194" w:type="pct"/>
            <w:vAlign w:val="center"/>
          </w:tcPr>
          <w:p w:rsidR="00614934" w:rsidRPr="00FA5BF2" w:rsidRDefault="00614934" w:rsidP="00324195">
            <w:pPr>
              <w:widowControl/>
              <w:spacing w:before="100" w:beforeAutospacing="1" w:after="100" w:afterAutospacing="1" w:line="520" w:lineRule="exact"/>
              <w:jc w:val="left"/>
              <w:rPr>
                <w:rFonts w:ascii="宋体" w:cs="宋体"/>
                <w:kern w:val="0"/>
                <w:sz w:val="24"/>
                <w:szCs w:val="24"/>
              </w:rPr>
            </w:pPr>
          </w:p>
        </w:tc>
      </w:tr>
      <w:tr w:rsidR="00614934" w:rsidRPr="00FA5BF2" w:rsidTr="005301B8">
        <w:trPr>
          <w:cantSplit/>
          <w:trHeight w:val="96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推广应用互联网、物联网、云计算、大数据的情况</w:t>
            </w:r>
          </w:p>
        </w:tc>
        <w:tc>
          <w:tcPr>
            <w:tcW w:w="2194" w:type="pct"/>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A35B15">
        <w:trPr>
          <w:cantSplit/>
          <w:trHeight w:val="9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widowControl/>
              <w:spacing w:line="520" w:lineRule="exact"/>
              <w:jc w:val="left"/>
              <w:rPr>
                <w:rFonts w:ascii="Times New Roman" w:eastAsia="仿宋_GB2312" w:hAnsi="宋体" w:cs="宋体"/>
                <w:kern w:val="0"/>
                <w:sz w:val="30"/>
                <w:szCs w:val="30"/>
              </w:rPr>
            </w:pPr>
            <w:r w:rsidRPr="00FA5BF2">
              <w:rPr>
                <w:rFonts w:ascii="Times New Roman" w:eastAsia="仿宋_GB2312" w:hAnsi="宋体" w:cs="宋体" w:hint="eastAsia"/>
                <w:kern w:val="0"/>
                <w:sz w:val="30"/>
                <w:szCs w:val="30"/>
              </w:rPr>
              <w:t>自主专利技术的种类、数量及年平均增长率</w:t>
            </w:r>
          </w:p>
        </w:tc>
        <w:tc>
          <w:tcPr>
            <w:tcW w:w="2194" w:type="pct"/>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A35B15">
        <w:trPr>
          <w:cantSplit/>
          <w:trHeight w:val="64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418" w:type="pct"/>
            <w:vAlign w:val="center"/>
          </w:tcPr>
          <w:p w:rsidR="00614934" w:rsidRPr="00FA5BF2" w:rsidRDefault="00614934" w:rsidP="00517DBD">
            <w:pPr>
              <w:spacing w:line="520" w:lineRule="exact"/>
              <w:jc w:val="left"/>
              <w:rPr>
                <w:rFonts w:ascii="Times New Roman" w:eastAsia="仿宋_GB2312" w:hAnsi="宋体" w:cs="宋体"/>
                <w:kern w:val="0"/>
                <w:sz w:val="30"/>
                <w:szCs w:val="30"/>
              </w:rPr>
            </w:pPr>
            <w:r w:rsidRPr="00FA5BF2">
              <w:rPr>
                <w:rFonts w:ascii="Times New Roman" w:eastAsia="仿宋_GB2312" w:hAnsi="宋体" w:cs="宋体" w:hint="eastAsia"/>
                <w:kern w:val="0"/>
                <w:sz w:val="30"/>
                <w:szCs w:val="30"/>
              </w:rPr>
              <w:t>已获国家级奖项</w:t>
            </w:r>
          </w:p>
        </w:tc>
        <w:tc>
          <w:tcPr>
            <w:tcW w:w="2194" w:type="pct"/>
          </w:tcPr>
          <w:p w:rsidR="00614934" w:rsidRPr="00FA5BF2" w:rsidRDefault="00614934" w:rsidP="00517DBD">
            <w:pPr>
              <w:spacing w:before="100" w:beforeAutospacing="1" w:after="100" w:afterAutospacing="1" w:line="520" w:lineRule="exact"/>
              <w:jc w:val="left"/>
              <w:rPr>
                <w:rFonts w:ascii="Times New Roman" w:hAnsi="Times New Roman"/>
                <w:kern w:val="0"/>
                <w:sz w:val="30"/>
                <w:szCs w:val="30"/>
              </w:rPr>
            </w:pPr>
          </w:p>
        </w:tc>
      </w:tr>
    </w:tbl>
    <w:p w:rsidR="00614934" w:rsidRPr="00FA5BF2" w:rsidRDefault="00614934" w:rsidP="00517DBD">
      <w:pPr>
        <w:widowControl/>
        <w:spacing w:before="100" w:beforeAutospacing="1" w:after="100" w:afterAutospacing="1"/>
        <w:jc w:val="left"/>
        <w:rPr>
          <w:rFonts w:ascii="Times New Roman" w:eastAsia="仿宋_GB2312"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2-2  </w:t>
      </w:r>
      <w:r w:rsidRPr="00FA5BF2">
        <w:rPr>
          <w:rFonts w:ascii="Times New Roman" w:hAnsi="宋体" w:cs="宋体" w:hint="eastAsia"/>
          <w:b/>
          <w:bCs/>
          <w:kern w:val="0"/>
          <w:sz w:val="32"/>
          <w:szCs w:val="24"/>
        </w:rPr>
        <w:t>考评项目：经济效益</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8"/>
        <w:gridCol w:w="3732"/>
        <w:gridCol w:w="4416"/>
      </w:tblGrid>
      <w:tr w:rsidR="00614934" w:rsidRPr="00FA5BF2" w:rsidTr="00DE2662">
        <w:trPr>
          <w:cantSplit/>
          <w:trHeight w:val="663"/>
          <w:jc w:val="center"/>
        </w:trPr>
        <w:tc>
          <w:tcPr>
            <w:tcW w:w="400"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经</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济</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效</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益</w:t>
            </w:r>
          </w:p>
        </w:tc>
        <w:tc>
          <w:tcPr>
            <w:tcW w:w="2107"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考评内容</w:t>
            </w:r>
          </w:p>
        </w:tc>
        <w:tc>
          <w:tcPr>
            <w:tcW w:w="2493"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517DBD">
        <w:trPr>
          <w:cantSplit/>
          <w:trHeight w:val="87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工业增加值率（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DE2662">
        <w:trPr>
          <w:cantSplit/>
          <w:trHeight w:val="824"/>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总资产贡献率（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DE2662">
        <w:trPr>
          <w:cantSplit/>
          <w:trHeight w:val="77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资产负债率（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流动资产周转次数（次</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年）</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工业成本费用利润率（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销售利润率（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净资产收益率（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eastAsia="仿宋_GB2312" w:hAnsi="宋体" w:cs="宋体" w:hint="eastAsia"/>
                <w:kern w:val="0"/>
                <w:sz w:val="30"/>
                <w:szCs w:val="30"/>
              </w:rPr>
              <w:t>主营业务收入及增长率（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44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主营业务税金及附加</w:t>
            </w:r>
          </w:p>
        </w:tc>
        <w:tc>
          <w:tcPr>
            <w:tcW w:w="249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实现利润及人均利润率（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出口额及增长率（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0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07"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宋体" w:cs="宋体" w:hint="eastAsia"/>
                <w:kern w:val="0"/>
                <w:sz w:val="30"/>
                <w:szCs w:val="30"/>
              </w:rPr>
              <w:t>产品出口创汇率（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eastAsia="仿宋_GB2312"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2-3  </w:t>
      </w:r>
      <w:r w:rsidRPr="00FA5BF2">
        <w:rPr>
          <w:rFonts w:ascii="Times New Roman" w:hAnsi="宋体" w:cs="宋体" w:hint="eastAsia"/>
          <w:b/>
          <w:bCs/>
          <w:kern w:val="0"/>
          <w:sz w:val="32"/>
          <w:szCs w:val="24"/>
        </w:rPr>
        <w:t>考评项目：资源利用</w:t>
      </w:r>
    </w:p>
    <w:tbl>
      <w:tblPr>
        <w:tblW w:w="50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6"/>
        <w:gridCol w:w="3794"/>
        <w:gridCol w:w="4396"/>
      </w:tblGrid>
      <w:tr w:rsidR="00614934" w:rsidRPr="00FA5BF2" w:rsidTr="00B7399E">
        <w:trPr>
          <w:cantSplit/>
          <w:trHeight w:val="1025"/>
          <w:jc w:val="center"/>
        </w:trPr>
        <w:tc>
          <w:tcPr>
            <w:tcW w:w="422"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资</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源</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利</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用</w:t>
            </w:r>
          </w:p>
        </w:tc>
        <w:tc>
          <w:tcPr>
            <w:tcW w:w="2120"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考评内容</w:t>
            </w:r>
          </w:p>
        </w:tc>
        <w:tc>
          <w:tcPr>
            <w:tcW w:w="2457" w:type="pct"/>
            <w:vAlign w:val="center"/>
          </w:tcPr>
          <w:p w:rsidR="00614934" w:rsidRPr="00FA5BF2" w:rsidRDefault="00614934" w:rsidP="00517DBD">
            <w:pPr>
              <w:widowControl/>
              <w:spacing w:before="100" w:beforeAutospacing="1" w:after="100" w:afterAutospacing="1" w:line="52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B7399E">
        <w:trPr>
          <w:cantSplit/>
          <w:trHeight w:val="115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万元产值能耗</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399E">
        <w:trPr>
          <w:cantSplit/>
          <w:trHeight w:val="198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原材料利用率（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399E">
        <w:trPr>
          <w:cantSplit/>
          <w:trHeight w:val="198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再生资源利用率（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399E">
        <w:trPr>
          <w:cantSplit/>
          <w:trHeight w:val="198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工</w:t>
            </w:r>
            <w:r w:rsidRPr="00FA5BF2">
              <w:rPr>
                <w:rFonts w:ascii="仿宋_GB2312" w:eastAsia="仿宋_GB2312" w:hAnsi="宋体" w:cs="宋体" w:hint="eastAsia"/>
                <w:kern w:val="0"/>
                <w:sz w:val="30"/>
                <w:szCs w:val="30"/>
              </w:rPr>
              <w:t>业“三废”综合利用产品产值</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399E">
        <w:trPr>
          <w:cantSplit/>
          <w:trHeight w:val="198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资源利用的资金投入</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399E">
        <w:trPr>
          <w:cantSplit/>
          <w:trHeight w:val="168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20"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资源利用采用的先进技术及装备</w:t>
            </w:r>
          </w:p>
        </w:tc>
        <w:tc>
          <w:tcPr>
            <w:tcW w:w="2457" w:type="pct"/>
            <w:vAlign w:val="center"/>
          </w:tcPr>
          <w:p w:rsidR="00614934" w:rsidRPr="00FA5BF2" w:rsidRDefault="00614934" w:rsidP="00517DBD">
            <w:pPr>
              <w:widowControl/>
              <w:spacing w:before="100" w:beforeAutospacing="1" w:after="100" w:afterAutospacing="1" w:line="680" w:lineRule="exact"/>
              <w:jc w:val="left"/>
              <w:rPr>
                <w:rFonts w:ascii="宋体" w:cs="宋体"/>
                <w:kern w:val="0"/>
                <w:sz w:val="24"/>
                <w:szCs w:val="24"/>
              </w:rPr>
            </w:pPr>
            <w:r w:rsidRPr="00FA5BF2">
              <w:rPr>
                <w:rFonts w:ascii="Times New Roman" w:hAnsi="Times New Roman"/>
                <w:kern w:val="0"/>
                <w:sz w:val="30"/>
                <w:szCs w:val="30"/>
              </w:rPr>
              <w:t> </w:t>
            </w:r>
          </w:p>
        </w:tc>
      </w:tr>
    </w:tbl>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2-4  </w:t>
      </w:r>
      <w:r w:rsidRPr="00FA5BF2">
        <w:rPr>
          <w:rFonts w:ascii="Times New Roman" w:hAnsi="宋体" w:cs="宋体" w:hint="eastAsia"/>
          <w:b/>
          <w:bCs/>
          <w:kern w:val="0"/>
          <w:sz w:val="32"/>
          <w:szCs w:val="24"/>
        </w:rPr>
        <w:t>考评项目：环境保护</w:t>
      </w:r>
    </w:p>
    <w:tbl>
      <w:tblPr>
        <w:tblW w:w="49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9"/>
        <w:gridCol w:w="3822"/>
        <w:gridCol w:w="4188"/>
      </w:tblGrid>
      <w:tr w:rsidR="00614934" w:rsidRPr="00FA5BF2" w:rsidTr="00380091">
        <w:trPr>
          <w:cantSplit/>
          <w:trHeight w:val="1018"/>
          <w:jc w:val="center"/>
        </w:trPr>
        <w:tc>
          <w:tcPr>
            <w:tcW w:w="417"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环</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境</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保</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护</w:t>
            </w:r>
          </w:p>
        </w:tc>
        <w:tc>
          <w:tcPr>
            <w:tcW w:w="2187" w:type="pct"/>
            <w:vAlign w:val="center"/>
          </w:tcPr>
          <w:p w:rsidR="00614934" w:rsidRPr="00FA5BF2" w:rsidRDefault="00614934" w:rsidP="00517DBD">
            <w:pPr>
              <w:widowControl/>
              <w:spacing w:line="6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397" w:type="pct"/>
            <w:vAlign w:val="center"/>
          </w:tcPr>
          <w:p w:rsidR="00614934" w:rsidRPr="00FA5BF2" w:rsidRDefault="00614934" w:rsidP="00517DBD">
            <w:pPr>
              <w:widowControl/>
              <w:spacing w:line="6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380091">
        <w:trPr>
          <w:cantSplit/>
          <w:trHeight w:val="126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模范遵守环境保护法律法规</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80091">
        <w:trPr>
          <w:cantSplit/>
          <w:trHeight w:val="84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建立完善环境管理体系</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80091">
        <w:trPr>
          <w:cantSplit/>
          <w:trHeight w:val="138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各类污染物稳定达标排放且满足总量控制要求</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80091">
        <w:trPr>
          <w:cantSplit/>
          <w:trHeight w:val="107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4D49C1" w:rsidRDefault="00614934" w:rsidP="00B448A5">
            <w:pPr>
              <w:spacing w:line="360" w:lineRule="auto"/>
              <w:rPr>
                <w:rFonts w:ascii="Times New Roman" w:hAnsi="Times New Roman"/>
                <w:kern w:val="0"/>
                <w:sz w:val="13"/>
                <w:szCs w:val="13"/>
              </w:rPr>
            </w:pPr>
            <w:r w:rsidRPr="00FA5BF2">
              <w:rPr>
                <w:rFonts w:ascii="Times New Roman" w:hAnsi="Times New Roman"/>
                <w:kern w:val="0"/>
                <w:sz w:val="30"/>
                <w:szCs w:val="30"/>
              </w:rPr>
              <w:t> </w:t>
            </w:r>
          </w:p>
          <w:p w:rsidR="00614934" w:rsidRPr="00FA5BF2" w:rsidRDefault="00614934" w:rsidP="00B448A5">
            <w:pPr>
              <w:spacing w:line="360" w:lineRule="auto"/>
              <w:rPr>
                <w:rFonts w:ascii="Times New Roman" w:hAnsi="Times New Roman"/>
                <w:szCs w:val="21"/>
              </w:rPr>
            </w:pPr>
            <w:r w:rsidRPr="004D49C1">
              <w:rPr>
                <w:rFonts w:ascii="Times New Roman" w:eastAsia="仿宋_GB2312" w:hAnsi="宋体" w:cs="宋体" w:hint="eastAsia"/>
                <w:kern w:val="0"/>
                <w:sz w:val="30"/>
                <w:szCs w:val="30"/>
              </w:rPr>
              <w:t>排污指标达到国内同行业领先</w:t>
            </w:r>
            <w:r>
              <w:rPr>
                <w:rFonts w:ascii="Times New Roman" w:eastAsia="仿宋_GB2312" w:hAnsi="宋体" w:cs="宋体" w:hint="eastAsia"/>
                <w:kern w:val="0"/>
                <w:sz w:val="30"/>
                <w:szCs w:val="30"/>
              </w:rPr>
              <w:t>及</w:t>
            </w:r>
            <w:r w:rsidRPr="004D49C1">
              <w:rPr>
                <w:rFonts w:ascii="Times New Roman" w:eastAsia="仿宋_GB2312" w:hAnsi="宋体" w:cs="宋体" w:hint="eastAsia"/>
                <w:kern w:val="0"/>
                <w:sz w:val="30"/>
                <w:szCs w:val="30"/>
              </w:rPr>
              <w:t>国际先进水平</w:t>
            </w:r>
          </w:p>
        </w:tc>
        <w:tc>
          <w:tcPr>
            <w:tcW w:w="2397" w:type="pct"/>
            <w:vAlign w:val="center"/>
          </w:tcPr>
          <w:p w:rsidR="00614934" w:rsidRPr="00FA5BF2" w:rsidRDefault="00614934" w:rsidP="00B448A5">
            <w:pPr>
              <w:rPr>
                <w:rFonts w:ascii="宋体" w:cs="宋体"/>
                <w:kern w:val="0"/>
                <w:sz w:val="24"/>
                <w:szCs w:val="24"/>
              </w:rPr>
            </w:pPr>
          </w:p>
        </w:tc>
      </w:tr>
      <w:tr w:rsidR="00614934" w:rsidRPr="00FA5BF2" w:rsidTr="00380091">
        <w:trPr>
          <w:cantSplit/>
          <w:trHeight w:val="93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是否荣获环保部门环境保护友好企业称号</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80091">
        <w:trPr>
          <w:cantSplit/>
          <w:trHeight w:val="122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仿宋_GB2312" w:eastAsia="仿宋_GB2312" w:hAnsi="仿宋" w:hint="eastAsia"/>
                <w:sz w:val="30"/>
                <w:szCs w:val="30"/>
              </w:rPr>
              <w:t>环保投资比率（</w:t>
            </w:r>
            <w:r w:rsidRPr="00FA5BF2">
              <w:rPr>
                <w:rFonts w:ascii="仿宋_GB2312" w:eastAsia="仿宋_GB2312" w:hAnsi="仿宋"/>
                <w:sz w:val="30"/>
                <w:szCs w:val="30"/>
              </w:rPr>
              <w:t>%</w:t>
            </w:r>
            <w:r w:rsidRPr="00FA5BF2">
              <w:rPr>
                <w:rFonts w:ascii="仿宋_GB2312" w:eastAsia="仿宋_GB2312" w:hAnsi="仿宋" w:hint="eastAsia"/>
                <w:sz w:val="30"/>
                <w:szCs w:val="30"/>
              </w:rPr>
              <w:t>）及环保投资增长水平</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380091">
        <w:trPr>
          <w:cantSplit/>
          <w:trHeight w:val="1043"/>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污染物防治措施及技术</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380091">
        <w:trPr>
          <w:cantSplit/>
          <w:trHeight w:val="1059"/>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已获国家级奖项</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380091">
        <w:trPr>
          <w:cantSplit/>
          <w:trHeight w:val="125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18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宋体" w:cs="宋体" w:hint="eastAsia"/>
                <w:kern w:val="0"/>
                <w:sz w:val="30"/>
                <w:szCs w:val="30"/>
              </w:rPr>
              <w:t>近二年内未发生环境污染与破坏事故</w:t>
            </w:r>
          </w:p>
        </w:tc>
        <w:tc>
          <w:tcPr>
            <w:tcW w:w="2397" w:type="pct"/>
            <w:vAlign w:val="center"/>
          </w:tcPr>
          <w:p w:rsidR="00614934" w:rsidRPr="00FA5BF2" w:rsidRDefault="00614934" w:rsidP="00517DBD">
            <w:pPr>
              <w:widowControl/>
              <w:spacing w:line="6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eastAsia="仿宋_GB2312"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2-5  </w:t>
      </w:r>
      <w:r w:rsidRPr="00FA5BF2">
        <w:rPr>
          <w:rFonts w:ascii="Times New Roman" w:hAnsi="宋体" w:cs="宋体" w:hint="eastAsia"/>
          <w:b/>
          <w:bCs/>
          <w:kern w:val="0"/>
          <w:sz w:val="32"/>
          <w:szCs w:val="24"/>
        </w:rPr>
        <w:t>考评项目：品牌战略</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7"/>
        <w:gridCol w:w="3664"/>
        <w:gridCol w:w="4406"/>
      </w:tblGrid>
      <w:tr w:rsidR="00614934" w:rsidRPr="00FA5BF2" w:rsidTr="00517DBD">
        <w:trPr>
          <w:cantSplit/>
          <w:trHeight w:val="1006"/>
          <w:jc w:val="center"/>
        </w:trPr>
        <w:tc>
          <w:tcPr>
            <w:tcW w:w="434" w:type="pct"/>
            <w:vMerge w:val="restart"/>
            <w:vAlign w:val="center"/>
          </w:tcPr>
          <w:p w:rsidR="00614934" w:rsidRPr="00FA5BF2" w:rsidRDefault="00614934" w:rsidP="00AB10D5">
            <w:pPr>
              <w:widowControl/>
              <w:spacing w:before="100" w:beforeAutospacing="1" w:after="100" w:afterAutospacing="1" w:line="440" w:lineRule="exact"/>
              <w:ind w:firstLineChars="49" w:firstLine="148"/>
              <w:rPr>
                <w:rFonts w:ascii="宋体" w:cs="宋体"/>
                <w:kern w:val="0"/>
                <w:sz w:val="24"/>
                <w:szCs w:val="24"/>
              </w:rPr>
            </w:pPr>
            <w:r w:rsidRPr="00FA5BF2">
              <w:rPr>
                <w:rFonts w:ascii="Times New Roman" w:hAnsi="宋体" w:cs="宋体" w:hint="eastAsia"/>
                <w:b/>
                <w:bCs/>
                <w:kern w:val="0"/>
                <w:sz w:val="30"/>
                <w:szCs w:val="30"/>
              </w:rPr>
              <w:t>品</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牌</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战</w:t>
            </w:r>
          </w:p>
          <w:p w:rsidR="00614934" w:rsidRPr="00FA5BF2" w:rsidRDefault="00614934" w:rsidP="00517DBD">
            <w:pPr>
              <w:widowControl/>
              <w:spacing w:line="400" w:lineRule="exact"/>
              <w:jc w:val="center"/>
              <w:rPr>
                <w:rFonts w:ascii="宋体" w:cs="宋体"/>
                <w:kern w:val="0"/>
                <w:sz w:val="24"/>
                <w:szCs w:val="24"/>
              </w:rPr>
            </w:pPr>
            <w:r w:rsidRPr="00FA5BF2">
              <w:rPr>
                <w:rFonts w:ascii="Times New Roman" w:hAnsi="宋体" w:cs="宋体" w:hint="eastAsia"/>
                <w:b/>
                <w:bCs/>
                <w:kern w:val="0"/>
                <w:sz w:val="30"/>
                <w:szCs w:val="30"/>
              </w:rPr>
              <w:t>略</w:t>
            </w:r>
          </w:p>
        </w:tc>
        <w:tc>
          <w:tcPr>
            <w:tcW w:w="2073" w:type="pct"/>
            <w:vAlign w:val="center"/>
          </w:tcPr>
          <w:p w:rsidR="00614934" w:rsidRPr="00FA5BF2" w:rsidRDefault="00614934" w:rsidP="00517DBD">
            <w:pPr>
              <w:widowControl/>
              <w:spacing w:before="100" w:beforeAutospacing="1" w:after="100" w:afterAutospacing="1" w:line="6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493" w:type="pct"/>
            <w:vAlign w:val="center"/>
          </w:tcPr>
          <w:p w:rsidR="00614934" w:rsidRPr="00FA5BF2" w:rsidRDefault="00614934" w:rsidP="00517DBD">
            <w:pPr>
              <w:widowControl/>
              <w:spacing w:before="100" w:beforeAutospacing="1" w:after="100" w:afterAutospacing="1" w:line="6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FB02CB">
        <w:trPr>
          <w:cantSplit/>
          <w:trHeight w:val="151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Pr>
                <w:rFonts w:ascii="Times New Roman" w:eastAsia="仿宋_GB2312" w:hAnsi="宋体" w:cs="宋体" w:hint="eastAsia"/>
                <w:kern w:val="0"/>
                <w:sz w:val="30"/>
                <w:szCs w:val="30"/>
              </w:rPr>
              <w:t>国（境）内、国外</w:t>
            </w:r>
            <w:r w:rsidRPr="00FA5BF2">
              <w:rPr>
                <w:rFonts w:ascii="Times New Roman" w:eastAsia="仿宋_GB2312" w:hAnsi="宋体" w:cs="宋体" w:hint="eastAsia"/>
                <w:kern w:val="0"/>
                <w:sz w:val="30"/>
                <w:szCs w:val="30"/>
              </w:rPr>
              <w:t>商标注册</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776B">
        <w:trPr>
          <w:cantSplit/>
          <w:trHeight w:val="176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line="520" w:lineRule="exact"/>
              <w:jc w:val="left"/>
              <w:rPr>
                <w:rFonts w:ascii="宋体" w:cs="宋体"/>
                <w:kern w:val="0"/>
                <w:sz w:val="24"/>
                <w:szCs w:val="24"/>
              </w:rPr>
            </w:pPr>
            <w:r>
              <w:rPr>
                <w:rFonts w:ascii="Times New Roman" w:eastAsia="仿宋_GB2312" w:hAnsi="宋体" w:cs="宋体" w:hint="eastAsia"/>
                <w:kern w:val="0"/>
                <w:sz w:val="30"/>
                <w:szCs w:val="30"/>
              </w:rPr>
              <w:t>产品</w:t>
            </w:r>
            <w:r w:rsidRPr="00FA5BF2">
              <w:rPr>
                <w:rFonts w:ascii="Times New Roman" w:eastAsia="仿宋_GB2312" w:hAnsi="宋体" w:cs="宋体" w:hint="eastAsia"/>
                <w:kern w:val="0"/>
                <w:sz w:val="30"/>
                <w:szCs w:val="30"/>
              </w:rPr>
              <w:t>国内市场占有率（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776B">
        <w:trPr>
          <w:cantSplit/>
          <w:trHeight w:val="17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已获国家级荣誉</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70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before="100" w:beforeAutospacing="1" w:after="100" w:afterAutospacing="1" w:line="520" w:lineRule="exact"/>
              <w:jc w:val="left"/>
              <w:rPr>
                <w:rFonts w:ascii="宋体" w:cs="宋体"/>
                <w:kern w:val="0"/>
                <w:sz w:val="24"/>
                <w:szCs w:val="24"/>
              </w:rPr>
            </w:pPr>
            <w:r>
              <w:rPr>
                <w:rFonts w:ascii="仿宋_GB2312" w:eastAsia="仿宋_GB2312" w:hAnsi="仿宋" w:hint="eastAsia"/>
                <w:sz w:val="30"/>
                <w:szCs w:val="30"/>
              </w:rPr>
              <w:t>自主</w:t>
            </w:r>
            <w:r w:rsidRPr="00FA5BF2">
              <w:rPr>
                <w:rFonts w:ascii="仿宋_GB2312" w:eastAsia="仿宋_GB2312" w:hAnsi="仿宋" w:hint="eastAsia"/>
                <w:sz w:val="30"/>
                <w:szCs w:val="30"/>
              </w:rPr>
              <w:t>品牌影响力</w:t>
            </w:r>
            <w:r>
              <w:rPr>
                <w:rFonts w:ascii="仿宋_GB2312" w:eastAsia="仿宋_GB2312" w:hAnsi="仿宋" w:hint="eastAsia"/>
                <w:sz w:val="30"/>
                <w:szCs w:val="30"/>
              </w:rPr>
              <w:t>和竞争力</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B7776B">
        <w:trPr>
          <w:cantSplit/>
          <w:trHeight w:val="1999"/>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line="270" w:lineRule="atLeast"/>
              <w:jc w:val="left"/>
              <w:rPr>
                <w:rFonts w:ascii="宋体" w:cs="宋体"/>
                <w:kern w:val="0"/>
                <w:sz w:val="24"/>
                <w:szCs w:val="24"/>
              </w:rPr>
            </w:pPr>
            <w:r w:rsidRPr="00FA5BF2">
              <w:rPr>
                <w:rFonts w:ascii="Times New Roman" w:eastAsia="仿宋_GB2312" w:hAnsi="宋体" w:cs="宋体" w:hint="eastAsia"/>
                <w:kern w:val="0"/>
                <w:sz w:val="30"/>
                <w:szCs w:val="30"/>
              </w:rPr>
              <w:t>自有品牌产品出口量、占出口总量比例及年增长率</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AB10D5">
        <w:trPr>
          <w:cantSplit/>
          <w:trHeight w:val="2134"/>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73"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产品销往国家和地区及售后服务网络建设</w:t>
            </w:r>
          </w:p>
        </w:tc>
        <w:tc>
          <w:tcPr>
            <w:tcW w:w="2493" w:type="pct"/>
            <w:vAlign w:val="center"/>
          </w:tcPr>
          <w:p w:rsidR="00614934" w:rsidRPr="00FA5BF2" w:rsidRDefault="00614934" w:rsidP="00517DBD">
            <w:pPr>
              <w:widowControl/>
              <w:spacing w:before="100" w:beforeAutospacing="1" w:after="100" w:afterAutospacing="1" w:line="600" w:lineRule="exact"/>
              <w:jc w:val="left"/>
              <w:rPr>
                <w:rFonts w:ascii="宋体" w:cs="宋体"/>
                <w:kern w:val="0"/>
                <w:sz w:val="24"/>
                <w:szCs w:val="24"/>
              </w:rPr>
            </w:pPr>
            <w:r w:rsidRPr="00FA5BF2">
              <w:rPr>
                <w:rFonts w:ascii="Times New Roman" w:hAnsi="Times New Roman"/>
                <w:kern w:val="0"/>
                <w:sz w:val="30"/>
                <w:szCs w:val="30"/>
              </w:rPr>
              <w:t> </w:t>
            </w:r>
          </w:p>
        </w:tc>
      </w:tr>
    </w:tbl>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2-6  </w:t>
      </w:r>
      <w:r w:rsidRPr="00FA5BF2">
        <w:rPr>
          <w:rFonts w:ascii="Times New Roman" w:hAnsi="宋体" w:cs="宋体" w:hint="eastAsia"/>
          <w:b/>
          <w:bCs/>
          <w:kern w:val="0"/>
          <w:sz w:val="32"/>
          <w:szCs w:val="24"/>
        </w:rPr>
        <w:t>考评项目：产品质量</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9"/>
        <w:gridCol w:w="3659"/>
        <w:gridCol w:w="4414"/>
      </w:tblGrid>
      <w:tr w:rsidR="00614934" w:rsidRPr="00FA5BF2" w:rsidTr="00517DBD">
        <w:trPr>
          <w:cantSplit/>
          <w:trHeight w:val="1038"/>
          <w:jc w:val="center"/>
        </w:trPr>
        <w:tc>
          <w:tcPr>
            <w:tcW w:w="440"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产</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品</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质</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量</w:t>
            </w:r>
          </w:p>
        </w:tc>
        <w:tc>
          <w:tcPr>
            <w:tcW w:w="2067"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493"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517DBD">
        <w:trPr>
          <w:cantSplit/>
          <w:trHeight w:val="174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采用的质量管理和标准体系</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389"/>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主持或参与行业重大技术标准的制定和修订</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22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省级（含）以上质检部门抽查产品合格率（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r w:rsidRPr="005E1BF6">
              <w:rPr>
                <w:rFonts w:ascii="Times New Roman" w:eastAsia="仿宋_GB2312" w:hAnsi="宋体" w:cs="宋体" w:hint="eastAsia"/>
                <w:kern w:val="0"/>
                <w:sz w:val="44"/>
                <w:szCs w:val="44"/>
                <w:vertAlign w:val="superscript"/>
              </w:rPr>
              <w:t>＊</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161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质量保证和服务体系</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154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已获质量认证</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1539"/>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已获省级以上荣誉及奖项</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54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实施卓越绩效模式管理方法</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eastAsia="仿宋_GB2312" w:hAnsi="宋体" w:cs="宋体" w:hint="eastAsia"/>
          <w:kern w:val="0"/>
          <w:sz w:val="28"/>
          <w:szCs w:val="28"/>
        </w:rPr>
        <w:t>注：</w:t>
      </w:r>
      <w:r>
        <w:rPr>
          <w:rFonts w:ascii="Times New Roman" w:eastAsia="仿宋_GB2312" w:hAnsi="宋体" w:cs="宋体" w:hint="eastAsia"/>
          <w:kern w:val="0"/>
          <w:sz w:val="28"/>
          <w:szCs w:val="28"/>
        </w:rPr>
        <w:t>带有</w:t>
      </w:r>
      <w:r w:rsidRPr="00FA5BF2">
        <w:rPr>
          <w:rFonts w:ascii="Times New Roman" w:eastAsia="仿宋_GB2312" w:hAnsi="宋体" w:cs="宋体" w:hint="eastAsia"/>
          <w:kern w:val="0"/>
          <w:sz w:val="28"/>
          <w:szCs w:val="28"/>
        </w:rPr>
        <w:t>＊项需提供相应单位证明材料。</w:t>
      </w: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2-7  </w:t>
      </w:r>
      <w:r w:rsidRPr="00FA5BF2">
        <w:rPr>
          <w:rFonts w:ascii="Times New Roman" w:hAnsi="宋体" w:cs="宋体" w:hint="eastAsia"/>
          <w:b/>
          <w:bCs/>
          <w:kern w:val="0"/>
          <w:sz w:val="32"/>
          <w:szCs w:val="24"/>
        </w:rPr>
        <w:t>考评项目：安全生产</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9"/>
        <w:gridCol w:w="3659"/>
        <w:gridCol w:w="4414"/>
      </w:tblGrid>
      <w:tr w:rsidR="00614934" w:rsidRPr="00FA5BF2" w:rsidTr="00517DBD">
        <w:trPr>
          <w:cantSplit/>
          <w:trHeight w:val="1038"/>
          <w:jc w:val="center"/>
        </w:trPr>
        <w:tc>
          <w:tcPr>
            <w:tcW w:w="440"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安</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全</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生</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产</w:t>
            </w:r>
          </w:p>
        </w:tc>
        <w:tc>
          <w:tcPr>
            <w:tcW w:w="2067"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493"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517DBD">
        <w:trPr>
          <w:cantSplit/>
          <w:trHeight w:val="128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Times New Roman" w:eastAsia="仿宋_GB2312" w:hAnsi="宋体" w:cs="宋体"/>
                <w:kern w:val="0"/>
                <w:sz w:val="30"/>
                <w:szCs w:val="30"/>
              </w:rPr>
            </w:pPr>
            <w:r w:rsidRPr="00FA5BF2">
              <w:rPr>
                <w:rFonts w:ascii="Times New Roman" w:eastAsia="仿宋_GB2312" w:hAnsi="宋体" w:cs="宋体" w:hint="eastAsia"/>
                <w:kern w:val="0"/>
                <w:sz w:val="30"/>
                <w:szCs w:val="30"/>
              </w:rPr>
              <w:t>企业安全生产资金投入占产值比例（</w:t>
            </w:r>
            <w:r w:rsidRPr="00FA5BF2">
              <w:rPr>
                <w:rFonts w:ascii="Times New Roman" w:eastAsia="仿宋_GB2312" w:hAnsi="宋体" w:cs="宋体"/>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22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涉及安全的技术改造投入及占总资产的比率（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38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安全生产管理体系建设</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113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主要安全业绩指标水平</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914C72">
        <w:trPr>
          <w:cantSplit/>
          <w:trHeight w:val="1082"/>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应急管理体系建设</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39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职工健康安全管理体系建设</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1073"/>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通过认证及时间</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CC2BB2">
        <w:trPr>
          <w:cantSplit/>
          <w:trHeight w:val="77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已获荣誉及奖项</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698"/>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067"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近两年未发生较大及以上生产安全责任事故</w:t>
            </w:r>
          </w:p>
        </w:tc>
        <w:tc>
          <w:tcPr>
            <w:tcW w:w="2493"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eastAsia="仿宋_GB2312"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2-8  </w:t>
      </w:r>
      <w:r w:rsidRPr="00FA5BF2">
        <w:rPr>
          <w:rFonts w:ascii="Times New Roman" w:hAnsi="宋体" w:cs="宋体" w:hint="eastAsia"/>
          <w:b/>
          <w:bCs/>
          <w:kern w:val="0"/>
          <w:sz w:val="32"/>
          <w:szCs w:val="24"/>
        </w:rPr>
        <w:t>考评项目：社会责任</w:t>
      </w:r>
    </w:p>
    <w:tbl>
      <w:tblPr>
        <w:tblW w:w="49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4"/>
        <w:gridCol w:w="4010"/>
        <w:gridCol w:w="4017"/>
      </w:tblGrid>
      <w:tr w:rsidR="00614934" w:rsidRPr="00FA5BF2" w:rsidTr="00517DBD">
        <w:trPr>
          <w:cantSplit/>
          <w:trHeight w:val="1037"/>
          <w:jc w:val="center"/>
        </w:trPr>
        <w:tc>
          <w:tcPr>
            <w:tcW w:w="440"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社</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会</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责</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任</w:t>
            </w:r>
          </w:p>
        </w:tc>
        <w:tc>
          <w:tcPr>
            <w:tcW w:w="2278"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282"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517DBD">
        <w:trPr>
          <w:cantSplit/>
          <w:trHeight w:val="1594"/>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宋体" w:cs="宋体" w:hint="eastAsia"/>
                <w:kern w:val="0"/>
                <w:sz w:val="30"/>
                <w:szCs w:val="30"/>
              </w:rPr>
              <w:t>企业社会贡献率（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517DBD">
        <w:trPr>
          <w:cantSplit/>
          <w:trHeight w:val="170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创造就业净数量及年增长率（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914C72">
        <w:trPr>
          <w:cantSplit/>
          <w:trHeight w:val="159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企业社会责任体系建设</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54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依法经营、诚实守信</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914C72">
        <w:trPr>
          <w:cantSplit/>
          <w:trHeight w:val="1383"/>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履行产品质量担保和召回责任</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914C72">
        <w:trPr>
          <w:cantSplit/>
          <w:trHeight w:val="1401"/>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保障职工权益</w:t>
            </w:r>
          </w:p>
        </w:tc>
        <w:tc>
          <w:tcPr>
            <w:tcW w:w="2282" w:type="pct"/>
            <w:vAlign w:val="center"/>
          </w:tcPr>
          <w:p w:rsidR="00614934" w:rsidRPr="00FA5BF2" w:rsidRDefault="00614934" w:rsidP="00517DBD">
            <w:pPr>
              <w:widowControl/>
              <w:spacing w:before="100" w:beforeAutospacing="1" w:after="100" w:afterAutospacing="1" w:line="240" w:lineRule="atLeast"/>
              <w:rPr>
                <w:rFonts w:ascii="Arial" w:hAnsi="Arial" w:cs="Arial"/>
                <w:kern w:val="0"/>
                <w:sz w:val="18"/>
                <w:szCs w:val="18"/>
              </w:rPr>
            </w:pPr>
            <w:r w:rsidRPr="00FA5BF2">
              <w:rPr>
                <w:rFonts w:ascii="Times New Roman" w:eastAsia="仿宋_GB2312" w:hAnsi="Times New Roman"/>
                <w:kern w:val="0"/>
                <w:sz w:val="30"/>
                <w:szCs w:val="30"/>
              </w:rPr>
              <w:t> </w:t>
            </w:r>
          </w:p>
        </w:tc>
      </w:tr>
      <w:tr w:rsidR="00614934" w:rsidRPr="00FA5BF2" w:rsidTr="00914C72">
        <w:trPr>
          <w:cantSplit/>
          <w:trHeight w:val="1547"/>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社会公益</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2-9  </w:t>
      </w:r>
      <w:r w:rsidRPr="00FA5BF2">
        <w:rPr>
          <w:rFonts w:ascii="Times New Roman" w:hAnsi="宋体" w:cs="宋体" w:hint="eastAsia"/>
          <w:b/>
          <w:bCs/>
          <w:kern w:val="0"/>
          <w:sz w:val="32"/>
          <w:szCs w:val="24"/>
        </w:rPr>
        <w:t>考评项目：企业管理</w:t>
      </w:r>
    </w:p>
    <w:tbl>
      <w:tblPr>
        <w:tblW w:w="49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3"/>
        <w:gridCol w:w="3999"/>
        <w:gridCol w:w="4006"/>
      </w:tblGrid>
      <w:tr w:rsidR="00614934" w:rsidRPr="00FA5BF2" w:rsidTr="00517DBD">
        <w:trPr>
          <w:cantSplit/>
          <w:trHeight w:val="1039"/>
          <w:jc w:val="center"/>
        </w:trPr>
        <w:tc>
          <w:tcPr>
            <w:tcW w:w="440"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企</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业</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管</w:t>
            </w:r>
          </w:p>
          <w:p w:rsidR="00614934" w:rsidRPr="00FA5BF2" w:rsidRDefault="00614934" w:rsidP="00517DBD">
            <w:pPr>
              <w:widowControl/>
              <w:spacing w:line="400" w:lineRule="exact"/>
              <w:jc w:val="center"/>
              <w:rPr>
                <w:rFonts w:ascii="宋体" w:cs="宋体"/>
                <w:kern w:val="0"/>
                <w:sz w:val="24"/>
                <w:szCs w:val="24"/>
              </w:rPr>
            </w:pPr>
            <w:r w:rsidRPr="00FA5BF2">
              <w:rPr>
                <w:rFonts w:ascii="Times New Roman" w:hAnsi="宋体" w:cs="宋体" w:hint="eastAsia"/>
                <w:b/>
                <w:bCs/>
                <w:kern w:val="0"/>
                <w:sz w:val="30"/>
                <w:szCs w:val="30"/>
              </w:rPr>
              <w:t>理</w:t>
            </w:r>
          </w:p>
        </w:tc>
        <w:tc>
          <w:tcPr>
            <w:tcW w:w="2278"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282" w:type="pct"/>
            <w:vAlign w:val="center"/>
          </w:tcPr>
          <w:p w:rsidR="00614934" w:rsidRPr="00FA5BF2" w:rsidRDefault="00614934" w:rsidP="00517DBD">
            <w:pPr>
              <w:widowControl/>
              <w:spacing w:line="7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3B7803">
        <w:trPr>
          <w:cantSplit/>
          <w:trHeight w:val="1950"/>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宋体" w:cs="宋体" w:hint="eastAsia"/>
                <w:kern w:val="0"/>
                <w:sz w:val="30"/>
                <w:szCs w:val="30"/>
              </w:rPr>
              <w:t>战略规划</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B7803">
        <w:trPr>
          <w:cantSplit/>
          <w:trHeight w:val="1706"/>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宋体" w:cs="宋体" w:hint="eastAsia"/>
                <w:kern w:val="0"/>
                <w:sz w:val="30"/>
                <w:szCs w:val="30"/>
              </w:rPr>
              <w:t>战略管理</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hAnsi="Times New Roman"/>
                <w:kern w:val="0"/>
                <w:sz w:val="30"/>
                <w:szCs w:val="30"/>
              </w:rPr>
              <w:t> </w:t>
            </w:r>
          </w:p>
        </w:tc>
      </w:tr>
      <w:tr w:rsidR="00614934" w:rsidRPr="00FA5BF2" w:rsidTr="003B7803">
        <w:trPr>
          <w:cantSplit/>
          <w:trHeight w:val="1544"/>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现代企业制度建设</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3B7803">
        <w:trPr>
          <w:cantSplit/>
          <w:trHeight w:val="1395"/>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Times New Roman" w:eastAsia="仿宋_GB2312" w:hAnsi="宋体" w:cs="宋体" w:hint="eastAsia"/>
                <w:kern w:val="0"/>
                <w:sz w:val="30"/>
                <w:szCs w:val="30"/>
              </w:rPr>
              <w:t>管理模式</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3B7803">
        <w:trPr>
          <w:cantSplit/>
          <w:trHeight w:val="1244"/>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520" w:lineRule="exact"/>
              <w:jc w:val="left"/>
              <w:rPr>
                <w:rFonts w:ascii="宋体" w:cs="宋体"/>
                <w:kern w:val="0"/>
                <w:sz w:val="24"/>
                <w:szCs w:val="24"/>
              </w:rPr>
            </w:pPr>
            <w:r w:rsidRPr="00FA5BF2">
              <w:rPr>
                <w:rFonts w:ascii="仿宋_GB2312" w:eastAsia="仿宋_GB2312" w:hAnsi="仿宋" w:hint="eastAsia"/>
                <w:sz w:val="30"/>
                <w:szCs w:val="30"/>
              </w:rPr>
              <w:t>管理人员比例（</w:t>
            </w:r>
            <w:r w:rsidRPr="00FA5BF2">
              <w:rPr>
                <w:rFonts w:ascii="仿宋_GB2312" w:eastAsia="仿宋_GB2312" w:hAnsi="仿宋"/>
                <w:sz w:val="30"/>
                <w:szCs w:val="30"/>
              </w:rPr>
              <w:t>%</w:t>
            </w:r>
            <w:r w:rsidRPr="00FA5BF2">
              <w:rPr>
                <w:rFonts w:ascii="仿宋_GB2312" w:eastAsia="仿宋_GB2312" w:hAnsi="仿宋" w:hint="eastAsia"/>
                <w:sz w:val="30"/>
                <w:szCs w:val="30"/>
              </w:rPr>
              <w:t>）</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656A23">
        <w:trPr>
          <w:cantSplit/>
          <w:trHeight w:val="1543"/>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spacing w:line="520" w:lineRule="exact"/>
              <w:jc w:val="left"/>
              <w:rPr>
                <w:rFonts w:ascii="Times New Roman" w:eastAsia="仿宋_GB2312" w:hAnsi="宋体" w:cs="宋体"/>
                <w:kern w:val="0"/>
                <w:sz w:val="30"/>
                <w:szCs w:val="30"/>
              </w:rPr>
            </w:pPr>
            <w:r w:rsidRPr="00FA5BF2">
              <w:rPr>
                <w:rFonts w:ascii="Times New Roman" w:eastAsia="仿宋_GB2312" w:hAnsi="宋体" w:cs="宋体" w:hint="eastAsia"/>
                <w:kern w:val="0"/>
                <w:sz w:val="30"/>
                <w:szCs w:val="30"/>
              </w:rPr>
              <w:t>管理创新成果</w:t>
            </w:r>
          </w:p>
        </w:tc>
        <w:tc>
          <w:tcPr>
            <w:tcW w:w="2282" w:type="pct"/>
            <w:vAlign w:val="center"/>
          </w:tcPr>
          <w:p w:rsidR="00614934" w:rsidRPr="00FA5BF2" w:rsidRDefault="00614934" w:rsidP="00517DBD">
            <w:pPr>
              <w:spacing w:line="700" w:lineRule="exact"/>
              <w:jc w:val="left"/>
              <w:rPr>
                <w:rFonts w:ascii="Times New Roman" w:eastAsia="仿宋_GB2312" w:hAnsi="Times New Roman"/>
                <w:kern w:val="0"/>
                <w:sz w:val="30"/>
                <w:szCs w:val="30"/>
              </w:rPr>
            </w:pPr>
          </w:p>
        </w:tc>
      </w:tr>
      <w:tr w:rsidR="00614934" w:rsidRPr="00FA5BF2" w:rsidTr="00656A23">
        <w:trPr>
          <w:cantSplit/>
          <w:trHeight w:val="1543"/>
          <w:jc w:val="center"/>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78"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宋体" w:cs="宋体" w:hint="eastAsia"/>
                <w:kern w:val="0"/>
                <w:sz w:val="30"/>
                <w:szCs w:val="30"/>
              </w:rPr>
              <w:t>国际化经营</w:t>
            </w:r>
          </w:p>
        </w:tc>
        <w:tc>
          <w:tcPr>
            <w:tcW w:w="2282" w:type="pct"/>
            <w:vAlign w:val="center"/>
          </w:tcPr>
          <w:p w:rsidR="00614934" w:rsidRPr="00FA5BF2" w:rsidRDefault="00614934" w:rsidP="00517DBD">
            <w:pPr>
              <w:widowControl/>
              <w:spacing w:line="7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2-10  </w:t>
      </w:r>
      <w:r w:rsidRPr="00FA5BF2">
        <w:rPr>
          <w:rFonts w:ascii="Times New Roman" w:hAnsi="宋体" w:cs="宋体" w:hint="eastAsia"/>
          <w:b/>
          <w:bCs/>
          <w:kern w:val="0"/>
          <w:sz w:val="32"/>
          <w:szCs w:val="24"/>
        </w:rPr>
        <w:t>考评项目：人力资源</w:t>
      </w:r>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0"/>
        <w:gridCol w:w="3931"/>
        <w:gridCol w:w="4118"/>
      </w:tblGrid>
      <w:tr w:rsidR="00614934" w:rsidRPr="00FA5BF2" w:rsidTr="00517DBD">
        <w:trPr>
          <w:cantSplit/>
          <w:trHeight w:val="1053"/>
        </w:trPr>
        <w:tc>
          <w:tcPr>
            <w:tcW w:w="426"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人</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力</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资</w:t>
            </w:r>
          </w:p>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源</w:t>
            </w:r>
          </w:p>
        </w:tc>
        <w:tc>
          <w:tcPr>
            <w:tcW w:w="2234" w:type="pct"/>
            <w:vAlign w:val="center"/>
          </w:tcPr>
          <w:p w:rsidR="00614934" w:rsidRPr="00FA5BF2" w:rsidRDefault="00614934" w:rsidP="00517DBD">
            <w:pPr>
              <w:widowControl/>
              <w:spacing w:line="5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340" w:type="pct"/>
            <w:vAlign w:val="center"/>
          </w:tcPr>
          <w:p w:rsidR="00614934" w:rsidRPr="00FA5BF2" w:rsidRDefault="00614934" w:rsidP="00517DBD">
            <w:pPr>
              <w:widowControl/>
              <w:spacing w:line="5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3B7803">
        <w:trPr>
          <w:cantSplit/>
          <w:trHeight w:val="1313"/>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年度全员劳动生产率（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541"/>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人均销售收入、人均净利润及工资总额增长率</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703"/>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高层次专业人才和高素质企业管理人才占员工总数的比例（</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541"/>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大专（含）以上学历人数及占职工总人数比率（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F1F1E">
        <w:trPr>
          <w:cantSplit/>
          <w:trHeight w:val="1563"/>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中级（含）以上职称人数及占职工总人数比率（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F1F1E">
        <w:trPr>
          <w:cantSplit/>
          <w:trHeight w:val="1540"/>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培训经费投入率及受培训员工占职工总人数比率（</w:t>
            </w:r>
            <w:r w:rsidRPr="00FA5BF2">
              <w:rPr>
                <w:rFonts w:ascii="Times New Roman" w:eastAsia="仿宋_GB2312" w:hAnsi="Times New Roman"/>
                <w:kern w:val="0"/>
                <w:sz w:val="30"/>
                <w:szCs w:val="30"/>
              </w:rPr>
              <w:t>%</w:t>
            </w:r>
            <w:r w:rsidRPr="00FA5BF2">
              <w:rPr>
                <w:rFonts w:ascii="Times New Roman" w:eastAsia="仿宋_GB2312" w:hAnsi="宋体" w:cs="宋体" w:hint="eastAsia"/>
                <w:kern w:val="0"/>
                <w:sz w:val="30"/>
                <w:szCs w:val="30"/>
              </w:rPr>
              <w:t>）</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F1F1E">
        <w:trPr>
          <w:cantSplit/>
          <w:trHeight w:val="1716"/>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人才发展战略</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宋体" w:cs="宋体" w:hint="eastAsia"/>
          <w:b/>
          <w:bCs/>
          <w:kern w:val="0"/>
          <w:sz w:val="32"/>
          <w:szCs w:val="24"/>
        </w:rPr>
        <w:t>表</w:t>
      </w:r>
      <w:r w:rsidRPr="00FA5BF2">
        <w:rPr>
          <w:rFonts w:ascii="Times New Roman" w:hAnsi="Times New Roman"/>
          <w:b/>
          <w:bCs/>
          <w:kern w:val="0"/>
          <w:sz w:val="32"/>
          <w:szCs w:val="24"/>
        </w:rPr>
        <w:t xml:space="preserve">2-11  </w:t>
      </w:r>
      <w:r w:rsidRPr="00FA5BF2">
        <w:rPr>
          <w:rFonts w:ascii="Times New Roman" w:hAnsi="宋体" w:cs="宋体" w:hint="eastAsia"/>
          <w:b/>
          <w:bCs/>
          <w:kern w:val="0"/>
          <w:sz w:val="32"/>
          <w:szCs w:val="24"/>
        </w:rPr>
        <w:t>考评项目：企业文化</w:t>
      </w:r>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0"/>
        <w:gridCol w:w="3931"/>
        <w:gridCol w:w="4118"/>
      </w:tblGrid>
      <w:tr w:rsidR="00614934" w:rsidRPr="00FA5BF2" w:rsidTr="00517DBD">
        <w:trPr>
          <w:cantSplit/>
          <w:trHeight w:val="1053"/>
        </w:trPr>
        <w:tc>
          <w:tcPr>
            <w:tcW w:w="426" w:type="pct"/>
            <w:vMerge w:val="restart"/>
            <w:vAlign w:val="center"/>
          </w:tcPr>
          <w:p w:rsidR="00614934" w:rsidRPr="00FA5BF2" w:rsidRDefault="00614934" w:rsidP="00517DBD">
            <w:pPr>
              <w:widowControl/>
              <w:spacing w:before="100" w:beforeAutospacing="1" w:after="100" w:afterAutospacing="1" w:line="440" w:lineRule="exact"/>
              <w:jc w:val="center"/>
              <w:rPr>
                <w:rFonts w:ascii="宋体" w:cs="宋体"/>
                <w:kern w:val="0"/>
                <w:sz w:val="24"/>
                <w:szCs w:val="24"/>
              </w:rPr>
            </w:pPr>
            <w:r w:rsidRPr="00FA5BF2">
              <w:rPr>
                <w:rFonts w:ascii="Times New Roman" w:hAnsi="宋体" w:cs="宋体" w:hint="eastAsia"/>
                <w:b/>
                <w:bCs/>
                <w:kern w:val="0"/>
                <w:sz w:val="30"/>
                <w:szCs w:val="30"/>
              </w:rPr>
              <w:t>企业文化</w:t>
            </w:r>
          </w:p>
        </w:tc>
        <w:tc>
          <w:tcPr>
            <w:tcW w:w="2234" w:type="pct"/>
            <w:vAlign w:val="center"/>
          </w:tcPr>
          <w:p w:rsidR="00614934" w:rsidRPr="00FA5BF2" w:rsidRDefault="00614934" w:rsidP="00517DBD">
            <w:pPr>
              <w:widowControl/>
              <w:spacing w:line="500" w:lineRule="exact"/>
              <w:jc w:val="center"/>
              <w:rPr>
                <w:rFonts w:ascii="宋体" w:cs="宋体"/>
                <w:kern w:val="0"/>
                <w:sz w:val="24"/>
                <w:szCs w:val="24"/>
              </w:rPr>
            </w:pPr>
            <w:r w:rsidRPr="00FA5BF2">
              <w:rPr>
                <w:rFonts w:ascii="Times New Roman" w:hAnsi="宋体" w:cs="宋体" w:hint="eastAsia"/>
                <w:b/>
                <w:kern w:val="0"/>
                <w:sz w:val="30"/>
                <w:szCs w:val="30"/>
              </w:rPr>
              <w:t>考评内容</w:t>
            </w:r>
          </w:p>
        </w:tc>
        <w:tc>
          <w:tcPr>
            <w:tcW w:w="2340" w:type="pct"/>
            <w:vAlign w:val="center"/>
          </w:tcPr>
          <w:p w:rsidR="00614934" w:rsidRPr="00FA5BF2" w:rsidRDefault="00614934" w:rsidP="00517DBD">
            <w:pPr>
              <w:widowControl/>
              <w:spacing w:line="500" w:lineRule="exact"/>
              <w:jc w:val="center"/>
              <w:rPr>
                <w:rFonts w:ascii="宋体" w:cs="宋体"/>
                <w:kern w:val="0"/>
                <w:sz w:val="24"/>
                <w:szCs w:val="24"/>
              </w:rPr>
            </w:pPr>
            <w:r w:rsidRPr="00FA5BF2">
              <w:rPr>
                <w:rFonts w:ascii="Times New Roman" w:hAnsi="Times New Roman" w:cs="宋体" w:hint="eastAsia"/>
                <w:b/>
                <w:kern w:val="0"/>
                <w:sz w:val="30"/>
                <w:szCs w:val="30"/>
              </w:rPr>
              <w:t>情况说明</w:t>
            </w:r>
          </w:p>
        </w:tc>
      </w:tr>
      <w:tr w:rsidR="00614934" w:rsidRPr="00FA5BF2" w:rsidTr="00517DBD">
        <w:trPr>
          <w:cantSplit/>
          <w:trHeight w:val="1567"/>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企业精神</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722"/>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企业核心价值观</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722"/>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企业宗旨</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458B8">
        <w:trPr>
          <w:cantSplit/>
          <w:trHeight w:val="1563"/>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企业使命</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458B8">
        <w:trPr>
          <w:cantSplit/>
          <w:trHeight w:val="1557"/>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企业行为准则</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4458B8">
        <w:trPr>
          <w:cantSplit/>
          <w:trHeight w:val="1367"/>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企业文化建设</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r w:rsidR="00614934" w:rsidRPr="00FA5BF2" w:rsidTr="00517DBD">
        <w:trPr>
          <w:cantSplit/>
          <w:trHeight w:val="1722"/>
        </w:trPr>
        <w:tc>
          <w:tcPr>
            <w:tcW w:w="0" w:type="auto"/>
            <w:vMerge/>
            <w:vAlign w:val="center"/>
          </w:tcPr>
          <w:p w:rsidR="00614934" w:rsidRPr="00FA5BF2" w:rsidRDefault="00614934" w:rsidP="00517DBD">
            <w:pPr>
              <w:widowControl/>
              <w:jc w:val="left"/>
              <w:rPr>
                <w:rFonts w:ascii="宋体" w:cs="宋体"/>
                <w:kern w:val="0"/>
                <w:sz w:val="24"/>
                <w:szCs w:val="24"/>
              </w:rPr>
            </w:pPr>
          </w:p>
        </w:tc>
        <w:tc>
          <w:tcPr>
            <w:tcW w:w="2234"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宋体" w:cs="宋体" w:hint="eastAsia"/>
                <w:kern w:val="0"/>
                <w:sz w:val="30"/>
                <w:szCs w:val="30"/>
              </w:rPr>
              <w:t>模范人物及先进事迹</w:t>
            </w:r>
          </w:p>
        </w:tc>
        <w:tc>
          <w:tcPr>
            <w:tcW w:w="2340" w:type="pct"/>
            <w:vAlign w:val="center"/>
          </w:tcPr>
          <w:p w:rsidR="00614934" w:rsidRPr="00FA5BF2" w:rsidRDefault="00614934" w:rsidP="00517DBD">
            <w:pPr>
              <w:widowControl/>
              <w:spacing w:line="500" w:lineRule="exact"/>
              <w:jc w:val="left"/>
              <w:rPr>
                <w:rFonts w:ascii="宋体" w:cs="宋体"/>
                <w:kern w:val="0"/>
                <w:sz w:val="24"/>
                <w:szCs w:val="24"/>
              </w:rPr>
            </w:pPr>
            <w:r w:rsidRPr="00FA5BF2">
              <w:rPr>
                <w:rFonts w:ascii="Times New Roman" w:eastAsia="仿宋_GB2312" w:hAnsi="Times New Roman"/>
                <w:kern w:val="0"/>
                <w:sz w:val="30"/>
                <w:szCs w:val="30"/>
              </w:rPr>
              <w:t> </w:t>
            </w:r>
          </w:p>
        </w:tc>
      </w:tr>
    </w:tbl>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3  </w:t>
      </w:r>
      <w:r w:rsidRPr="00FA5BF2">
        <w:rPr>
          <w:rFonts w:ascii="Times New Roman" w:hAnsi="Times New Roman" w:cs="宋体" w:hint="eastAsia"/>
          <w:b/>
          <w:bCs/>
          <w:kern w:val="0"/>
          <w:sz w:val="32"/>
          <w:szCs w:val="24"/>
        </w:rPr>
        <w:t>企业综合报告</w:t>
      </w:r>
      <w:r w:rsidRPr="00FA5BF2">
        <w:rPr>
          <w:rFonts w:ascii="Times New Roman" w:hAnsi="Times New Roman" w:cs="宋体" w:hint="eastAsia"/>
          <w:kern w:val="0"/>
          <w:sz w:val="32"/>
          <w:szCs w:val="24"/>
        </w:rPr>
        <w:t>（文字另附）</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52"/>
      </w:tblGrid>
      <w:tr w:rsidR="00614934" w:rsidRPr="00FA5BF2" w:rsidTr="004458B8">
        <w:trPr>
          <w:trHeight w:val="12137"/>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eastAsia="仿宋_GB2312" w:hAnsi="宋体" w:cs="宋体" w:hint="eastAsia"/>
                <w:b/>
                <w:kern w:val="0"/>
                <w:sz w:val="30"/>
                <w:szCs w:val="30"/>
              </w:rPr>
              <w:t>报告内容：</w:t>
            </w:r>
            <w:r w:rsidRPr="00FA5BF2">
              <w:rPr>
                <w:rFonts w:ascii="Times New Roman" w:eastAsia="仿宋_GB2312" w:hAnsi="宋体" w:cs="宋体" w:hint="eastAsia"/>
                <w:kern w:val="0"/>
                <w:sz w:val="30"/>
                <w:szCs w:val="30"/>
              </w:rPr>
              <w:t>（限</w:t>
            </w:r>
            <w:r w:rsidRPr="00FA5BF2">
              <w:rPr>
                <w:rFonts w:ascii="Times New Roman" w:eastAsia="仿宋_GB2312" w:hAnsi="Times New Roman"/>
                <w:kern w:val="0"/>
                <w:sz w:val="30"/>
                <w:szCs w:val="30"/>
              </w:rPr>
              <w:t>1</w:t>
            </w:r>
            <w:r w:rsidRPr="00FA5BF2">
              <w:rPr>
                <w:rFonts w:ascii="Times New Roman" w:eastAsia="仿宋_GB2312" w:hAnsi="宋体" w:cs="宋体" w:hint="eastAsia"/>
                <w:kern w:val="0"/>
                <w:sz w:val="30"/>
                <w:szCs w:val="30"/>
              </w:rPr>
              <w:t>万字以内）</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一、企业概况</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二、企业组织结构图</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三、深入</w:t>
            </w:r>
            <w:r w:rsidRPr="00FA5BF2">
              <w:rPr>
                <w:rFonts w:ascii="Times New Roman" w:eastAsia="仿宋_GB2312" w:hAnsi="宋体" w:cs="宋体" w:hint="eastAsia"/>
                <w:bCs/>
                <w:kern w:val="0"/>
                <w:sz w:val="30"/>
                <w:szCs w:val="30"/>
              </w:rPr>
              <w:t>贯</w:t>
            </w:r>
            <w:r w:rsidRPr="00FA5BF2">
              <w:rPr>
                <w:rFonts w:ascii="Times New Roman" w:eastAsia="仿宋_GB2312" w:hAnsi="宋体" w:cs="宋体" w:hint="eastAsia"/>
                <w:kern w:val="0"/>
                <w:sz w:val="30"/>
                <w:szCs w:val="30"/>
              </w:rPr>
              <w:t>彻</w:t>
            </w:r>
            <w:r w:rsidRPr="00FA5BF2">
              <w:rPr>
                <w:rFonts w:ascii="Times New Roman" w:eastAsia="仿宋_GB2312" w:hAnsi="宋体" w:cs="宋体" w:hint="eastAsia"/>
                <w:bCs/>
                <w:kern w:val="0"/>
                <w:sz w:val="30"/>
                <w:szCs w:val="30"/>
              </w:rPr>
              <w:t>落实</w:t>
            </w:r>
            <w:r w:rsidRPr="00FA5BF2">
              <w:rPr>
                <w:rFonts w:ascii="Times New Roman" w:eastAsia="仿宋_GB2312" w:hAnsi="宋体" w:cs="宋体" w:hint="eastAsia"/>
                <w:kern w:val="0"/>
                <w:sz w:val="30"/>
                <w:szCs w:val="30"/>
              </w:rPr>
              <w:t>科学发展观，坚持走中国特色新型工业化道路，践行社会主义核心价值观，体现以爱国主义为核心的民族精神和以改革创新为核心的时代精神。</w:t>
            </w:r>
            <w:r w:rsidRPr="00FA5BF2">
              <w:rPr>
                <w:rFonts w:ascii="宋体" w:cs="宋体"/>
                <w:kern w:val="0"/>
                <w:sz w:val="24"/>
                <w:szCs w:val="24"/>
              </w:rPr>
              <w:t xml:space="preserve"> </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四、</w:t>
            </w:r>
            <w:r w:rsidRPr="00FA5BF2">
              <w:rPr>
                <w:rFonts w:ascii="仿宋_GB2312" w:eastAsia="仿宋_GB2312" w:hAnsi="仿宋" w:hint="eastAsia"/>
                <w:sz w:val="30"/>
                <w:szCs w:val="30"/>
              </w:rPr>
              <w:t>实现结构转型升级，打造全产业链，</w:t>
            </w:r>
            <w:r w:rsidRPr="00FA5BF2">
              <w:rPr>
                <w:rFonts w:ascii="Times New Roman" w:eastAsia="仿宋_GB2312" w:hAnsi="宋体" w:cs="宋体" w:hint="eastAsia"/>
                <w:kern w:val="0"/>
                <w:sz w:val="30"/>
                <w:szCs w:val="30"/>
              </w:rPr>
              <w:t>对增强综合国力、促进国民经济和社会发展做出的重大贡献</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五、</w:t>
            </w:r>
            <w:r w:rsidRPr="00FA5BF2">
              <w:rPr>
                <w:rFonts w:ascii="仿宋_GB2312" w:eastAsia="仿宋_GB2312" w:hAnsi="仿宋" w:hint="eastAsia"/>
                <w:sz w:val="30"/>
                <w:szCs w:val="30"/>
              </w:rPr>
              <w:t>贯彻达到两化融合，</w:t>
            </w:r>
            <w:r w:rsidRPr="00FA5BF2">
              <w:rPr>
                <w:rFonts w:ascii="Times New Roman" w:eastAsia="仿宋_GB2312" w:hAnsi="宋体" w:cs="宋体" w:hint="eastAsia"/>
                <w:kern w:val="0"/>
                <w:sz w:val="30"/>
                <w:szCs w:val="30"/>
              </w:rPr>
              <w:t>在关键领域取得重大突破，拥有关键核心技术和自主知识产权，依靠科技创新提升国际竞争力</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六、质量、效益、安全生产等主要指标达到国际同行业领先水平，</w:t>
            </w:r>
            <w:r w:rsidRPr="00FA5BF2">
              <w:rPr>
                <w:rFonts w:ascii="仿宋_GB2312" w:eastAsia="仿宋_GB2312" w:hAnsi="仿宋" w:hint="eastAsia"/>
                <w:sz w:val="30"/>
                <w:szCs w:val="30"/>
              </w:rPr>
              <w:t>在实行绿色生产、生态文明建设、实现可持续发展等方面表现突出</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七、推进名牌战略及成效</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八、信息化建设</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九、履行社会责任</w:t>
            </w:r>
          </w:p>
          <w:p w:rsidR="00614934" w:rsidRPr="00FA5BF2" w:rsidRDefault="00614934" w:rsidP="00540428">
            <w:pPr>
              <w:widowControl/>
              <w:spacing w:line="600" w:lineRule="exact"/>
              <w:ind w:firstLineChars="200" w:firstLine="600"/>
              <w:jc w:val="left"/>
              <w:rPr>
                <w:rFonts w:ascii="宋体" w:cs="宋体"/>
                <w:kern w:val="0"/>
                <w:sz w:val="24"/>
                <w:szCs w:val="24"/>
              </w:rPr>
            </w:pPr>
            <w:r w:rsidRPr="00FA5BF2">
              <w:rPr>
                <w:rFonts w:ascii="Times New Roman" w:eastAsia="仿宋_GB2312" w:hAnsi="宋体" w:cs="宋体" w:hint="eastAsia"/>
                <w:kern w:val="0"/>
                <w:sz w:val="30"/>
                <w:szCs w:val="30"/>
              </w:rPr>
              <w:t>十、企业文化建设</w:t>
            </w:r>
          </w:p>
          <w:p w:rsidR="00614934" w:rsidRPr="00FA5BF2" w:rsidRDefault="00614934" w:rsidP="00517DBD">
            <w:pPr>
              <w:widowControl/>
              <w:jc w:val="left"/>
              <w:rPr>
                <w:rFonts w:ascii="宋体" w:cs="宋体"/>
                <w:kern w:val="0"/>
                <w:sz w:val="24"/>
                <w:szCs w:val="24"/>
              </w:rPr>
            </w:pPr>
            <w:r w:rsidRPr="00FA5BF2">
              <w:rPr>
                <w:rFonts w:ascii="Times New Roman" w:eastAsia="黑体" w:hAnsi="Times New Roman"/>
                <w:b/>
                <w:kern w:val="0"/>
                <w:sz w:val="30"/>
                <w:szCs w:val="30"/>
              </w:rPr>
              <w:t> </w:t>
            </w:r>
          </w:p>
          <w:p w:rsidR="00614934" w:rsidRPr="00FA5BF2" w:rsidRDefault="00614934" w:rsidP="00540428">
            <w:pPr>
              <w:widowControl/>
              <w:spacing w:before="156" w:after="156"/>
              <w:ind w:firstLineChars="196" w:firstLine="588"/>
              <w:jc w:val="left"/>
              <w:rPr>
                <w:rFonts w:ascii="宋体" w:cs="宋体"/>
                <w:kern w:val="0"/>
                <w:sz w:val="24"/>
                <w:szCs w:val="24"/>
              </w:rPr>
            </w:pPr>
            <w:r w:rsidRPr="00FA5BF2">
              <w:rPr>
                <w:rFonts w:ascii="Times New Roman" w:eastAsia="黑体" w:hAnsi="宋体" w:cs="宋体" w:hint="eastAsia"/>
                <w:kern w:val="0"/>
                <w:sz w:val="30"/>
                <w:szCs w:val="30"/>
              </w:rPr>
              <w:t>总经理</w:t>
            </w:r>
            <w:r w:rsidRPr="00FA5BF2">
              <w:rPr>
                <w:rFonts w:ascii="Times New Roman" w:eastAsia="黑体" w:hAnsi="Times New Roman"/>
                <w:kern w:val="0"/>
                <w:sz w:val="30"/>
                <w:szCs w:val="30"/>
              </w:rPr>
              <w:t>/</w:t>
            </w:r>
            <w:r w:rsidRPr="00FA5BF2">
              <w:rPr>
                <w:rFonts w:ascii="Times New Roman" w:eastAsia="黑体" w:hAnsi="宋体" w:cs="宋体" w:hint="eastAsia"/>
                <w:kern w:val="0"/>
                <w:sz w:val="30"/>
                <w:szCs w:val="30"/>
              </w:rPr>
              <w:t>总裁：</w:t>
            </w:r>
            <w:r w:rsidRPr="00FA5BF2">
              <w:rPr>
                <w:rFonts w:ascii="Times New Roman" w:hAnsi="Times New Roman" w:cs="宋体" w:hint="eastAsia"/>
                <w:kern w:val="0"/>
                <w:sz w:val="30"/>
                <w:szCs w:val="30"/>
              </w:rPr>
              <w:t>（签章）</w:t>
            </w:r>
            <w:r w:rsidRPr="00FA5BF2">
              <w:rPr>
                <w:rFonts w:ascii="Times New Roman" w:hAnsi="Times New Roman"/>
                <w:kern w:val="0"/>
                <w:sz w:val="30"/>
                <w:szCs w:val="30"/>
              </w:rPr>
              <w:t xml:space="preserve">          </w:t>
            </w:r>
            <w:r w:rsidRPr="00FA5BF2">
              <w:rPr>
                <w:rFonts w:ascii="Times New Roman" w:eastAsia="黑体" w:hAnsi="宋体" w:cs="宋体" w:hint="eastAsia"/>
                <w:kern w:val="0"/>
                <w:sz w:val="30"/>
                <w:szCs w:val="30"/>
              </w:rPr>
              <w:t>单位：</w:t>
            </w:r>
            <w:r w:rsidRPr="00FA5BF2">
              <w:rPr>
                <w:rFonts w:ascii="Times New Roman" w:hAnsi="Times New Roman" w:cs="宋体" w:hint="eastAsia"/>
                <w:kern w:val="0"/>
                <w:sz w:val="30"/>
                <w:szCs w:val="30"/>
              </w:rPr>
              <w:t>（盖章）</w:t>
            </w:r>
          </w:p>
          <w:p w:rsidR="00614934" w:rsidRPr="00FA5BF2" w:rsidRDefault="00614934" w:rsidP="00540428">
            <w:pPr>
              <w:widowControl/>
              <w:spacing w:before="156" w:after="156"/>
              <w:ind w:firstLineChars="200" w:firstLine="600"/>
              <w:jc w:val="left"/>
              <w:rPr>
                <w:rFonts w:ascii="宋体" w:cs="宋体"/>
                <w:kern w:val="0"/>
                <w:sz w:val="24"/>
                <w:szCs w:val="24"/>
              </w:rPr>
            </w:pP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tabs>
          <w:tab w:val="right" w:pos="8617"/>
        </w:tabs>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4-1  </w:t>
      </w:r>
      <w:r w:rsidRPr="00FA5BF2">
        <w:rPr>
          <w:rFonts w:ascii="Times New Roman" w:hAnsi="Times New Roman" w:cs="宋体" w:hint="eastAsia"/>
          <w:b/>
          <w:kern w:val="0"/>
          <w:sz w:val="36"/>
          <w:szCs w:val="24"/>
        </w:rPr>
        <w:t>省区市工业经济联合会（协会）资格审查意见</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773"/>
      </w:tblGrid>
      <w:tr w:rsidR="00614934" w:rsidRPr="00FA5BF2" w:rsidTr="00C416D0">
        <w:trPr>
          <w:trHeight w:val="12029"/>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200" w:firstLine="600"/>
              <w:jc w:val="left"/>
              <w:rPr>
                <w:rFonts w:ascii="宋体" w:cs="宋体"/>
                <w:kern w:val="0"/>
                <w:sz w:val="24"/>
                <w:szCs w:val="24"/>
              </w:rPr>
            </w:pPr>
            <w:r w:rsidRPr="00FA5BF2">
              <w:rPr>
                <w:rFonts w:ascii="Times New Roman" w:hAnsi="Times New Roman"/>
                <w:bCs/>
                <w:kern w:val="0"/>
                <w:sz w:val="30"/>
                <w:szCs w:val="30"/>
              </w:rPr>
              <w:t> </w:t>
            </w:r>
          </w:p>
          <w:p w:rsidR="00614934" w:rsidRPr="00FA5BF2" w:rsidRDefault="00614934" w:rsidP="00540428">
            <w:pPr>
              <w:widowControl/>
              <w:spacing w:before="156" w:after="156"/>
              <w:ind w:firstLineChars="200" w:firstLine="600"/>
              <w:jc w:val="left"/>
              <w:rPr>
                <w:rFonts w:ascii="宋体" w:cs="宋体"/>
                <w:kern w:val="0"/>
                <w:sz w:val="24"/>
                <w:szCs w:val="24"/>
              </w:rPr>
            </w:pPr>
            <w:r w:rsidRPr="00FA5BF2">
              <w:rPr>
                <w:rFonts w:ascii="Times New Roman" w:hAnsi="Times New Roman"/>
                <w:bCs/>
                <w:kern w:val="0"/>
                <w:sz w:val="30"/>
                <w:szCs w:val="30"/>
              </w:rPr>
              <w:t> </w:t>
            </w: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宋体" w:cs="宋体"/>
                <w:kern w:val="0"/>
                <w:sz w:val="24"/>
                <w:szCs w:val="24"/>
              </w:rPr>
            </w:pPr>
            <w:r w:rsidRPr="00FA5BF2">
              <w:rPr>
                <w:rFonts w:ascii="Times New Roman" w:eastAsia="黑体" w:hAnsi="宋体" w:cs="宋体" w:hint="eastAsia"/>
                <w:kern w:val="0"/>
                <w:sz w:val="30"/>
                <w:szCs w:val="30"/>
              </w:rPr>
              <w:t>负责人：</w:t>
            </w:r>
            <w:r w:rsidRPr="00FA5BF2">
              <w:rPr>
                <w:rFonts w:ascii="Times New Roman" w:hAnsi="Times New Roman" w:cs="宋体" w:hint="eastAsia"/>
                <w:kern w:val="0"/>
                <w:sz w:val="30"/>
                <w:szCs w:val="30"/>
              </w:rPr>
              <w:t>（签章）</w:t>
            </w:r>
            <w:r w:rsidRPr="00FA5BF2">
              <w:rPr>
                <w:rFonts w:ascii="Times New Roman" w:hAnsi="Times New Roman"/>
                <w:kern w:val="0"/>
                <w:sz w:val="30"/>
                <w:szCs w:val="30"/>
              </w:rPr>
              <w:t xml:space="preserve">            </w:t>
            </w:r>
            <w:r w:rsidRPr="00FA5BF2">
              <w:rPr>
                <w:rFonts w:ascii="Times New Roman" w:eastAsia="黑体" w:hAnsi="宋体" w:cs="宋体" w:hint="eastAsia"/>
                <w:kern w:val="0"/>
                <w:sz w:val="30"/>
                <w:szCs w:val="30"/>
              </w:rPr>
              <w:t>单位：</w:t>
            </w:r>
            <w:r w:rsidRPr="00FA5BF2">
              <w:rPr>
                <w:rFonts w:ascii="Times New Roman" w:hAnsi="Times New Roman" w:cs="宋体" w:hint="eastAsia"/>
                <w:kern w:val="0"/>
                <w:sz w:val="30"/>
                <w:szCs w:val="30"/>
              </w:rPr>
              <w:t>（盖章）</w:t>
            </w:r>
          </w:p>
          <w:p w:rsidR="00614934" w:rsidRPr="00FA5BF2" w:rsidRDefault="00614934" w:rsidP="00540428">
            <w:pPr>
              <w:widowControl/>
              <w:spacing w:before="156" w:after="156"/>
              <w:ind w:firstLineChars="400" w:firstLine="1200"/>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eastAsia="仿宋_GB2312"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tabs>
          <w:tab w:val="right" w:pos="8617"/>
        </w:tabs>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4-2  </w:t>
      </w:r>
      <w:r w:rsidRPr="00FA5BF2">
        <w:rPr>
          <w:rFonts w:ascii="Times New Roman" w:hAnsi="Times New Roman" w:cs="宋体" w:hint="eastAsia"/>
          <w:b/>
          <w:kern w:val="0"/>
          <w:sz w:val="36"/>
          <w:szCs w:val="36"/>
        </w:rPr>
        <w:t>全国性行业联合会（协会）资格审查意见</w:t>
      </w: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766"/>
      </w:tblGrid>
      <w:tr w:rsidR="00614934" w:rsidRPr="00FA5BF2" w:rsidTr="00C416D0">
        <w:trPr>
          <w:trHeight w:val="11867"/>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Times New Roman" w:eastAsia="黑体" w:hAnsi="宋体" w:cs="宋体"/>
                <w:kern w:val="0"/>
                <w:sz w:val="30"/>
                <w:szCs w:val="30"/>
              </w:rPr>
            </w:pPr>
          </w:p>
          <w:p w:rsidR="00614934" w:rsidRPr="00FA5BF2" w:rsidRDefault="00614934" w:rsidP="00540428">
            <w:pPr>
              <w:widowControl/>
              <w:spacing w:before="156" w:after="156"/>
              <w:ind w:firstLineChars="196" w:firstLine="588"/>
              <w:jc w:val="left"/>
              <w:rPr>
                <w:rFonts w:ascii="宋体" w:cs="宋体"/>
                <w:kern w:val="0"/>
                <w:sz w:val="24"/>
                <w:szCs w:val="24"/>
              </w:rPr>
            </w:pPr>
            <w:r w:rsidRPr="00FA5BF2">
              <w:rPr>
                <w:rFonts w:ascii="Times New Roman" w:eastAsia="黑体" w:hAnsi="宋体" w:cs="宋体" w:hint="eastAsia"/>
                <w:kern w:val="0"/>
                <w:sz w:val="30"/>
                <w:szCs w:val="30"/>
              </w:rPr>
              <w:t>负责人：</w:t>
            </w:r>
            <w:r w:rsidRPr="00FA5BF2">
              <w:rPr>
                <w:rFonts w:ascii="Times New Roman" w:hAnsi="Times New Roman" w:cs="宋体" w:hint="eastAsia"/>
                <w:kern w:val="0"/>
                <w:sz w:val="30"/>
                <w:szCs w:val="30"/>
              </w:rPr>
              <w:t>（签章）</w:t>
            </w:r>
            <w:r w:rsidRPr="00FA5BF2">
              <w:rPr>
                <w:rFonts w:ascii="Times New Roman" w:hAnsi="Times New Roman"/>
                <w:kern w:val="0"/>
                <w:sz w:val="30"/>
                <w:szCs w:val="30"/>
              </w:rPr>
              <w:t xml:space="preserve">            </w:t>
            </w:r>
            <w:r w:rsidRPr="00FA5BF2">
              <w:rPr>
                <w:rFonts w:ascii="Times New Roman" w:eastAsia="黑体" w:hAnsi="宋体" w:cs="宋体" w:hint="eastAsia"/>
                <w:kern w:val="0"/>
                <w:sz w:val="30"/>
                <w:szCs w:val="30"/>
              </w:rPr>
              <w:t>单位：</w:t>
            </w:r>
            <w:r w:rsidRPr="00FA5BF2">
              <w:rPr>
                <w:rFonts w:ascii="Times New Roman" w:hAnsi="Times New Roman" w:cs="宋体" w:hint="eastAsia"/>
                <w:kern w:val="0"/>
                <w:sz w:val="30"/>
                <w:szCs w:val="30"/>
              </w:rPr>
              <w:t>（盖章）</w:t>
            </w:r>
          </w:p>
          <w:p w:rsidR="00614934" w:rsidRPr="00FA5BF2" w:rsidRDefault="00614934" w:rsidP="00540428">
            <w:pPr>
              <w:widowControl/>
              <w:spacing w:before="156" w:after="156"/>
              <w:ind w:firstLineChars="400" w:firstLine="1200"/>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p w:rsidR="00614934" w:rsidRPr="00FA5BF2" w:rsidRDefault="00614934" w:rsidP="00540428">
            <w:pPr>
              <w:widowControl/>
              <w:spacing w:before="156" w:after="156"/>
              <w:ind w:firstLineChars="1495" w:firstLine="4485"/>
              <w:jc w:val="left"/>
              <w:rPr>
                <w:rFonts w:ascii="宋体" w:cs="宋体"/>
                <w:kern w:val="0"/>
                <w:sz w:val="24"/>
                <w:szCs w:val="24"/>
              </w:rPr>
            </w:pPr>
            <w:r w:rsidRPr="00FA5BF2">
              <w:rPr>
                <w:rFonts w:ascii="Times New Roman" w:hAnsi="Times New Roman"/>
                <w:kern w:val="0"/>
                <w:sz w:val="30"/>
                <w:szCs w:val="30"/>
              </w:rPr>
              <w:t> </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tabs>
          <w:tab w:val="right" w:pos="8617"/>
        </w:tabs>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5                 </w:t>
      </w:r>
      <w:r w:rsidRPr="00FA5BF2">
        <w:rPr>
          <w:rFonts w:ascii="Times New Roman" w:hAnsi="Times New Roman" w:cs="宋体" w:hint="eastAsia"/>
          <w:b/>
          <w:kern w:val="0"/>
          <w:sz w:val="36"/>
          <w:szCs w:val="36"/>
        </w:rPr>
        <w:t>行业评审意见</w:t>
      </w: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75"/>
      </w:tblGrid>
      <w:tr w:rsidR="00614934" w:rsidRPr="00FA5BF2" w:rsidTr="009D32AA">
        <w:trPr>
          <w:trHeight w:val="11981"/>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宋体" w:cs="宋体"/>
                <w:kern w:val="0"/>
                <w:sz w:val="24"/>
                <w:szCs w:val="24"/>
              </w:rPr>
            </w:pPr>
            <w:r w:rsidRPr="00FA5BF2">
              <w:rPr>
                <w:rFonts w:ascii="Times New Roman" w:eastAsia="黑体" w:hAnsi="宋体" w:cs="宋体" w:hint="eastAsia"/>
                <w:kern w:val="0"/>
                <w:sz w:val="30"/>
                <w:szCs w:val="30"/>
              </w:rPr>
              <w:t>评审组组长：</w:t>
            </w:r>
            <w:r w:rsidRPr="00FA5BF2">
              <w:rPr>
                <w:rFonts w:ascii="Times New Roman" w:eastAsia="黑体" w:hAnsi="宋体" w:cs="宋体"/>
                <w:kern w:val="0"/>
                <w:sz w:val="30"/>
                <w:szCs w:val="30"/>
              </w:rPr>
              <w:t xml:space="preserve"> </w:t>
            </w:r>
            <w:r w:rsidRPr="00FA5BF2">
              <w:rPr>
                <w:rFonts w:ascii="Times New Roman" w:hAnsi="Times New Roman" w:cs="宋体" w:hint="eastAsia"/>
                <w:kern w:val="0"/>
                <w:sz w:val="30"/>
                <w:szCs w:val="30"/>
              </w:rPr>
              <w:t>（签字）</w:t>
            </w:r>
          </w:p>
          <w:p w:rsidR="00614934" w:rsidRPr="00FA5BF2" w:rsidRDefault="00614934" w:rsidP="00540428">
            <w:pPr>
              <w:widowControl/>
              <w:spacing w:before="156" w:after="156"/>
              <w:ind w:firstLineChars="1495" w:firstLine="4485"/>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6                  </w:t>
      </w:r>
      <w:r w:rsidRPr="00FA5BF2">
        <w:rPr>
          <w:rFonts w:ascii="Times New Roman" w:hAnsi="Times New Roman" w:cs="宋体" w:hint="eastAsia"/>
          <w:b/>
          <w:kern w:val="0"/>
          <w:sz w:val="36"/>
          <w:szCs w:val="36"/>
        </w:rPr>
        <w:t>综合评审意见</w:t>
      </w: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792"/>
      </w:tblGrid>
      <w:tr w:rsidR="00614934" w:rsidRPr="00FA5BF2" w:rsidTr="009D32AA">
        <w:trPr>
          <w:trHeight w:val="12137"/>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89" w:firstLine="3867"/>
              <w:jc w:val="left"/>
              <w:rPr>
                <w:rFonts w:ascii="宋体" w:cs="宋体"/>
                <w:kern w:val="0"/>
                <w:sz w:val="24"/>
                <w:szCs w:val="24"/>
              </w:rPr>
            </w:pPr>
            <w:r w:rsidRPr="00FA5BF2">
              <w:rPr>
                <w:rFonts w:ascii="Times New Roman" w:eastAsia="黑体" w:hAnsi="宋体" w:cs="宋体" w:hint="eastAsia"/>
                <w:kern w:val="0"/>
                <w:sz w:val="30"/>
                <w:szCs w:val="30"/>
              </w:rPr>
              <w:t>主任：</w:t>
            </w:r>
            <w:r w:rsidRPr="00FA5BF2">
              <w:rPr>
                <w:rFonts w:ascii="Times New Roman" w:hAnsi="Times New Roman" w:cs="宋体" w:hint="eastAsia"/>
                <w:kern w:val="0"/>
                <w:sz w:val="30"/>
                <w:szCs w:val="30"/>
              </w:rPr>
              <w:t>（签字）</w:t>
            </w:r>
          </w:p>
          <w:p w:rsidR="00614934" w:rsidRPr="00FA5BF2" w:rsidRDefault="00614934" w:rsidP="00540428">
            <w:pPr>
              <w:widowControl/>
              <w:spacing w:before="156" w:after="156"/>
              <w:ind w:firstLineChars="1495" w:firstLine="4485"/>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7          </w:t>
      </w:r>
      <w:r w:rsidRPr="00FA5BF2">
        <w:rPr>
          <w:rFonts w:ascii="Times New Roman" w:hAnsi="Times New Roman"/>
          <w:b/>
          <w:kern w:val="0"/>
          <w:sz w:val="36"/>
          <w:szCs w:val="36"/>
        </w:rPr>
        <w:t xml:space="preserve">     </w:t>
      </w:r>
      <w:r w:rsidRPr="00FA5BF2">
        <w:rPr>
          <w:rFonts w:ascii="Times New Roman" w:hAnsi="Times New Roman" w:cs="宋体" w:hint="eastAsia"/>
          <w:b/>
          <w:kern w:val="0"/>
          <w:sz w:val="36"/>
          <w:szCs w:val="36"/>
        </w:rPr>
        <w:t>工作委员会意见</w:t>
      </w: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13"/>
      </w:tblGrid>
      <w:tr w:rsidR="00614934" w:rsidRPr="00FA5BF2" w:rsidTr="00517DBD">
        <w:trPr>
          <w:trHeight w:val="12316"/>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74" w:firstLine="3822"/>
              <w:jc w:val="left"/>
              <w:rPr>
                <w:rFonts w:ascii="宋体" w:cs="宋体"/>
                <w:kern w:val="0"/>
                <w:sz w:val="24"/>
                <w:szCs w:val="24"/>
              </w:rPr>
            </w:pPr>
            <w:r w:rsidRPr="00FA5BF2">
              <w:rPr>
                <w:rFonts w:ascii="Times New Roman" w:eastAsia="黑体" w:hAnsi="宋体" w:cs="宋体" w:hint="eastAsia"/>
                <w:kern w:val="0"/>
                <w:sz w:val="30"/>
                <w:szCs w:val="30"/>
              </w:rPr>
              <w:t>主任：</w:t>
            </w:r>
            <w:r w:rsidRPr="00FA5BF2">
              <w:rPr>
                <w:rFonts w:ascii="Times New Roman" w:hAnsi="Times New Roman" w:cs="宋体" w:hint="eastAsia"/>
                <w:kern w:val="0"/>
                <w:sz w:val="30"/>
                <w:szCs w:val="30"/>
              </w:rPr>
              <w:t>（签字）</w:t>
            </w:r>
          </w:p>
          <w:p w:rsidR="00614934" w:rsidRPr="00FA5BF2" w:rsidRDefault="00614934" w:rsidP="00517DBD">
            <w:pPr>
              <w:widowControl/>
              <w:spacing w:before="156" w:after="156"/>
              <w:ind w:firstLine="4452"/>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hAnsi="Times New Roman"/>
          <w:b/>
          <w:bCs/>
          <w:sz w:val="32"/>
          <w:szCs w:val="24"/>
        </w:rPr>
        <w:sectPr w:rsidR="00614934" w:rsidRPr="00FA5BF2">
          <w:pgSz w:w="12240" w:h="15840"/>
          <w:pgMar w:top="1440" w:right="1800" w:bottom="1440" w:left="1800" w:header="720" w:footer="720" w:gutter="0"/>
          <w:cols w:space="720"/>
        </w:sectPr>
      </w:pPr>
    </w:p>
    <w:p w:rsidR="00614934" w:rsidRPr="00FA5BF2" w:rsidRDefault="00614934" w:rsidP="00517DBD">
      <w:pPr>
        <w:widowControl/>
        <w:snapToGrid w:val="0"/>
        <w:spacing w:before="156" w:after="156"/>
        <w:jc w:val="left"/>
        <w:rPr>
          <w:rFonts w:ascii="宋体" w:cs="宋体"/>
          <w:kern w:val="0"/>
          <w:sz w:val="24"/>
          <w:szCs w:val="24"/>
        </w:rPr>
      </w:pPr>
      <w:r w:rsidRPr="00FA5BF2">
        <w:rPr>
          <w:rFonts w:ascii="Times New Roman" w:hAnsi="Times New Roman" w:cs="宋体" w:hint="eastAsia"/>
          <w:b/>
          <w:bCs/>
          <w:kern w:val="0"/>
          <w:sz w:val="32"/>
          <w:szCs w:val="24"/>
        </w:rPr>
        <w:t>表</w:t>
      </w:r>
      <w:r w:rsidRPr="00FA5BF2">
        <w:rPr>
          <w:rFonts w:ascii="Times New Roman" w:hAnsi="Times New Roman"/>
          <w:b/>
          <w:bCs/>
          <w:kern w:val="0"/>
          <w:sz w:val="32"/>
          <w:szCs w:val="24"/>
        </w:rPr>
        <w:t xml:space="preserve">8   </w:t>
      </w:r>
      <w:r w:rsidRPr="00FA5BF2">
        <w:rPr>
          <w:rFonts w:ascii="Times New Roman" w:hAnsi="Times New Roman"/>
          <w:b/>
          <w:kern w:val="0"/>
          <w:sz w:val="36"/>
          <w:szCs w:val="36"/>
        </w:rPr>
        <w:t xml:space="preserve">            </w:t>
      </w:r>
      <w:r w:rsidRPr="00FA5BF2">
        <w:rPr>
          <w:rFonts w:ascii="Times New Roman" w:hAnsi="Times New Roman" w:cs="宋体" w:hint="eastAsia"/>
          <w:b/>
          <w:kern w:val="0"/>
          <w:sz w:val="36"/>
          <w:szCs w:val="36"/>
        </w:rPr>
        <w:t>审定委员会意见</w:t>
      </w: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13"/>
      </w:tblGrid>
      <w:tr w:rsidR="00614934" w:rsidRPr="00FA5BF2" w:rsidTr="009D32AA">
        <w:trPr>
          <w:trHeight w:val="12137"/>
        </w:trPr>
        <w:tc>
          <w:tcPr>
            <w:tcW w:w="5000" w:type="pct"/>
          </w:tcPr>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17DBD">
            <w:pPr>
              <w:widowControl/>
              <w:spacing w:before="156" w:after="156"/>
              <w:jc w:val="left"/>
              <w:rPr>
                <w:rFonts w:ascii="宋体" w:cs="宋体"/>
                <w:kern w:val="0"/>
                <w:sz w:val="24"/>
                <w:szCs w:val="24"/>
              </w:rPr>
            </w:pPr>
            <w:r w:rsidRPr="00FA5BF2">
              <w:rPr>
                <w:rFonts w:ascii="Times New Roman" w:hAnsi="Times New Roman"/>
                <w:kern w:val="0"/>
                <w:sz w:val="30"/>
                <w:szCs w:val="30"/>
              </w:rPr>
              <w:t> </w:t>
            </w: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Times New Roman" w:eastAsia="黑体" w:hAnsi="宋体" w:cs="宋体"/>
                <w:kern w:val="0"/>
                <w:sz w:val="30"/>
                <w:szCs w:val="30"/>
              </w:rPr>
            </w:pPr>
          </w:p>
          <w:p w:rsidR="00614934" w:rsidRPr="00FA5BF2" w:rsidRDefault="00614934" w:rsidP="00540428">
            <w:pPr>
              <w:widowControl/>
              <w:spacing w:before="156" w:after="156"/>
              <w:ind w:firstLineChars="1264" w:firstLine="3792"/>
              <w:jc w:val="left"/>
              <w:rPr>
                <w:rFonts w:ascii="宋体" w:cs="宋体"/>
                <w:kern w:val="0"/>
                <w:sz w:val="24"/>
                <w:szCs w:val="24"/>
              </w:rPr>
            </w:pPr>
            <w:r w:rsidRPr="00FA5BF2">
              <w:rPr>
                <w:rFonts w:ascii="Times New Roman" w:eastAsia="黑体" w:hAnsi="宋体" w:cs="宋体" w:hint="eastAsia"/>
                <w:kern w:val="0"/>
                <w:sz w:val="30"/>
                <w:szCs w:val="30"/>
              </w:rPr>
              <w:t>主任：</w:t>
            </w:r>
            <w:r w:rsidRPr="00FA5BF2">
              <w:rPr>
                <w:rFonts w:ascii="Times New Roman" w:hAnsi="Times New Roman" w:cs="宋体" w:hint="eastAsia"/>
                <w:kern w:val="0"/>
                <w:sz w:val="30"/>
                <w:szCs w:val="30"/>
              </w:rPr>
              <w:t>（签字）</w:t>
            </w:r>
          </w:p>
          <w:p w:rsidR="00614934" w:rsidRPr="00FA5BF2" w:rsidRDefault="00614934" w:rsidP="00540428">
            <w:pPr>
              <w:widowControl/>
              <w:spacing w:before="156" w:after="156"/>
              <w:ind w:firstLineChars="1484" w:firstLine="4452"/>
              <w:jc w:val="left"/>
              <w:rPr>
                <w:rFonts w:ascii="宋体" w:cs="宋体"/>
                <w:kern w:val="0"/>
                <w:sz w:val="24"/>
                <w:szCs w:val="24"/>
              </w:rPr>
            </w:pPr>
            <w:r w:rsidRPr="00FA5BF2">
              <w:rPr>
                <w:rFonts w:ascii="Times New Roman" w:hAnsi="Times New Roman" w:cs="宋体" w:hint="eastAsia"/>
                <w:kern w:val="0"/>
                <w:sz w:val="30"/>
                <w:szCs w:val="30"/>
              </w:rPr>
              <w:t>年</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月</w:t>
            </w:r>
            <w:r w:rsidRPr="00FA5BF2">
              <w:rPr>
                <w:rFonts w:ascii="Times New Roman" w:hAnsi="Times New Roman"/>
                <w:kern w:val="0"/>
                <w:sz w:val="30"/>
                <w:szCs w:val="30"/>
              </w:rPr>
              <w:t xml:space="preserve">    </w:t>
            </w:r>
            <w:r w:rsidRPr="00FA5BF2">
              <w:rPr>
                <w:rFonts w:ascii="Times New Roman" w:hAnsi="Times New Roman" w:cs="宋体" w:hint="eastAsia"/>
                <w:kern w:val="0"/>
                <w:sz w:val="30"/>
                <w:szCs w:val="30"/>
              </w:rPr>
              <w:t>日</w:t>
            </w:r>
          </w:p>
        </w:tc>
      </w:tr>
    </w:tbl>
    <w:p w:rsidR="00614934" w:rsidRPr="00FA5BF2" w:rsidRDefault="00614934" w:rsidP="00517DBD">
      <w:pPr>
        <w:widowControl/>
        <w:spacing w:before="100" w:beforeAutospacing="1" w:after="100" w:afterAutospacing="1"/>
        <w:jc w:val="left"/>
        <w:rPr>
          <w:rFonts w:ascii="Times New Roman" w:eastAsia="黑体" w:hAnsi="Times New Roman"/>
          <w:b/>
          <w:sz w:val="32"/>
          <w:szCs w:val="32"/>
        </w:rPr>
        <w:sectPr w:rsidR="00614934" w:rsidRPr="00FA5BF2">
          <w:pgSz w:w="12240" w:h="15840"/>
          <w:pgMar w:top="1440" w:right="1800" w:bottom="1440" w:left="1800" w:header="720" w:footer="720" w:gutter="0"/>
          <w:cols w:space="720"/>
        </w:sectPr>
      </w:pPr>
    </w:p>
    <w:p w:rsidR="00614934" w:rsidRPr="00FA5BF2" w:rsidRDefault="00614934" w:rsidP="00517DBD">
      <w:pPr>
        <w:widowControl/>
        <w:spacing w:before="360" w:after="360" w:line="520" w:lineRule="exact"/>
        <w:jc w:val="center"/>
        <w:rPr>
          <w:rFonts w:ascii="宋体" w:cs="宋体"/>
          <w:kern w:val="0"/>
          <w:sz w:val="24"/>
          <w:szCs w:val="24"/>
        </w:rPr>
      </w:pPr>
      <w:r w:rsidRPr="00FA5BF2">
        <w:rPr>
          <w:rFonts w:ascii="黑体" w:eastAsia="黑体" w:hAnsi="宋体" w:cs="宋体" w:hint="eastAsia"/>
          <w:kern w:val="0"/>
          <w:sz w:val="36"/>
          <w:szCs w:val="36"/>
        </w:rPr>
        <w:t>主</w:t>
      </w:r>
      <w:r w:rsidRPr="00FA5BF2">
        <w:rPr>
          <w:rFonts w:ascii="黑体" w:eastAsia="黑体" w:hAnsi="宋体" w:cs="宋体"/>
          <w:kern w:val="0"/>
          <w:sz w:val="36"/>
          <w:szCs w:val="36"/>
        </w:rPr>
        <w:t xml:space="preserve"> </w:t>
      </w:r>
      <w:r w:rsidRPr="00FA5BF2">
        <w:rPr>
          <w:rFonts w:ascii="黑体" w:eastAsia="黑体" w:hAnsi="宋体" w:cs="宋体" w:hint="eastAsia"/>
          <w:kern w:val="0"/>
          <w:sz w:val="36"/>
          <w:szCs w:val="36"/>
        </w:rPr>
        <w:t>要</w:t>
      </w:r>
      <w:r w:rsidRPr="00FA5BF2">
        <w:rPr>
          <w:rFonts w:ascii="黑体" w:eastAsia="黑体" w:hAnsi="宋体" w:cs="宋体"/>
          <w:kern w:val="0"/>
          <w:sz w:val="36"/>
          <w:szCs w:val="36"/>
        </w:rPr>
        <w:t xml:space="preserve"> </w:t>
      </w:r>
      <w:r w:rsidRPr="00FA5BF2">
        <w:rPr>
          <w:rFonts w:ascii="黑体" w:eastAsia="黑体" w:hAnsi="宋体" w:cs="宋体" w:hint="eastAsia"/>
          <w:kern w:val="0"/>
          <w:sz w:val="36"/>
          <w:szCs w:val="36"/>
        </w:rPr>
        <w:t>指</w:t>
      </w:r>
      <w:r w:rsidRPr="00FA5BF2">
        <w:rPr>
          <w:rFonts w:ascii="黑体" w:eastAsia="黑体" w:hAnsi="宋体" w:cs="宋体"/>
          <w:kern w:val="0"/>
          <w:sz w:val="36"/>
          <w:szCs w:val="36"/>
        </w:rPr>
        <w:t xml:space="preserve"> </w:t>
      </w:r>
      <w:r w:rsidRPr="00FA5BF2">
        <w:rPr>
          <w:rFonts w:ascii="黑体" w:eastAsia="黑体" w:hAnsi="宋体" w:cs="宋体" w:hint="eastAsia"/>
          <w:kern w:val="0"/>
          <w:sz w:val="36"/>
          <w:szCs w:val="36"/>
        </w:rPr>
        <w:t>标</w:t>
      </w:r>
      <w:r w:rsidRPr="00FA5BF2">
        <w:rPr>
          <w:rFonts w:ascii="黑体" w:eastAsia="黑体" w:hAnsi="宋体" w:cs="宋体"/>
          <w:kern w:val="0"/>
          <w:sz w:val="36"/>
          <w:szCs w:val="36"/>
        </w:rPr>
        <w:t xml:space="preserve"> </w:t>
      </w:r>
      <w:r w:rsidRPr="00FA5BF2">
        <w:rPr>
          <w:rFonts w:ascii="黑体" w:eastAsia="黑体" w:hAnsi="宋体" w:cs="宋体" w:hint="eastAsia"/>
          <w:kern w:val="0"/>
          <w:sz w:val="36"/>
          <w:szCs w:val="36"/>
        </w:rPr>
        <w:t>解</w:t>
      </w:r>
      <w:r w:rsidRPr="00FA5BF2">
        <w:rPr>
          <w:rFonts w:ascii="黑体" w:eastAsia="黑体" w:hAnsi="宋体" w:cs="宋体"/>
          <w:kern w:val="0"/>
          <w:sz w:val="36"/>
          <w:szCs w:val="36"/>
        </w:rPr>
        <w:t xml:space="preserve"> </w:t>
      </w:r>
      <w:r w:rsidRPr="00FA5BF2">
        <w:rPr>
          <w:rFonts w:ascii="黑体" w:eastAsia="黑体" w:hAnsi="宋体" w:cs="宋体" w:hint="eastAsia"/>
          <w:kern w:val="0"/>
          <w:sz w:val="36"/>
          <w:szCs w:val="36"/>
        </w:rPr>
        <w:t>释</w:t>
      </w:r>
    </w:p>
    <w:p w:rsidR="00614934" w:rsidRPr="005E1BF6" w:rsidRDefault="00614934" w:rsidP="00654F9D">
      <w:pPr>
        <w:widowControl/>
        <w:tabs>
          <w:tab w:val="num" w:pos="1134"/>
        </w:tabs>
        <w:spacing w:line="700" w:lineRule="exact"/>
        <w:ind w:leftChars="-2" w:left="-4" w:firstLineChars="251" w:firstLine="706"/>
        <w:jc w:val="left"/>
        <w:rPr>
          <w:rFonts w:ascii="宋体" w:cs="宋体"/>
          <w:kern w:val="0"/>
          <w:sz w:val="24"/>
          <w:szCs w:val="24"/>
        </w:rPr>
      </w:pPr>
      <w:r w:rsidRPr="005E1BF6">
        <w:rPr>
          <w:rFonts w:ascii="Times New Roman" w:hAnsi="Times New Roman"/>
          <w:b/>
          <w:kern w:val="0"/>
          <w:sz w:val="28"/>
          <w:szCs w:val="28"/>
        </w:rPr>
        <w:t>1.</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技术创新程度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指项目在技术开发中解决关键技术难题并取得技术突破，掌握核心技术并进行集成创新的程度，自主创新技术在总体技术中的比重。</w:t>
      </w:r>
    </w:p>
    <w:p w:rsidR="00614934" w:rsidRPr="005E1BF6" w:rsidRDefault="00614934" w:rsidP="00654F9D">
      <w:pPr>
        <w:widowControl/>
        <w:tabs>
          <w:tab w:val="num" w:pos="1134"/>
        </w:tabs>
        <w:spacing w:line="700" w:lineRule="exact"/>
        <w:ind w:leftChars="-2" w:left="-4" w:firstLineChars="251" w:firstLine="706"/>
        <w:jc w:val="left"/>
        <w:rPr>
          <w:rFonts w:ascii="宋体" w:cs="宋体"/>
          <w:kern w:val="0"/>
          <w:sz w:val="24"/>
          <w:szCs w:val="24"/>
        </w:rPr>
      </w:pPr>
      <w:r>
        <w:rPr>
          <w:rFonts w:ascii="Times New Roman" w:hAnsi="Times New Roman"/>
          <w:b/>
          <w:kern w:val="0"/>
          <w:sz w:val="28"/>
          <w:szCs w:val="28"/>
        </w:rPr>
        <w:t>2</w:t>
      </w:r>
      <w:r w:rsidRPr="005E1BF6">
        <w:rPr>
          <w:rFonts w:ascii="Times New Roman" w:hAnsi="Times New Roman"/>
          <w:b/>
          <w:kern w:val="0"/>
          <w:sz w:val="28"/>
          <w:szCs w:val="28"/>
        </w:rPr>
        <w:t>.</w:t>
      </w:r>
      <w:r w:rsidRPr="005E1BF6">
        <w:rPr>
          <w:rFonts w:ascii="Times New Roman" w:hAnsi="Times New Roman"/>
          <w:b/>
          <w:kern w:val="0"/>
          <w:sz w:val="14"/>
          <w:szCs w:val="14"/>
        </w:rPr>
        <w:t xml:space="preserve">            </w:t>
      </w:r>
      <w:r w:rsidRPr="005E1BF6">
        <w:rPr>
          <w:rFonts w:ascii="Times New Roman" w:eastAsia="仿宋_GB2312" w:hAnsi="宋体" w:cs="宋体" w:hint="eastAsia"/>
          <w:b/>
          <w:kern w:val="0"/>
          <w:sz w:val="28"/>
          <w:szCs w:val="28"/>
        </w:rPr>
        <w:t>提升行业整体水平程度</w:t>
      </w:r>
      <w:r w:rsidRPr="005E1BF6">
        <w:rPr>
          <w:rFonts w:ascii="Times New Roman" w:eastAsia="仿宋_GB2312" w:hAnsi="Times New Roman"/>
          <w:b/>
          <w:kern w:val="0"/>
          <w:sz w:val="28"/>
          <w:szCs w:val="28"/>
        </w:rPr>
        <w:t xml:space="preserve">  </w:t>
      </w:r>
      <w:r w:rsidRPr="005E1BF6">
        <w:rPr>
          <w:rFonts w:ascii="Times New Roman" w:eastAsia="仿宋_GB2312" w:hAnsi="宋体" w:cs="宋体" w:hint="eastAsia"/>
          <w:kern w:val="0"/>
          <w:sz w:val="28"/>
          <w:szCs w:val="28"/>
        </w:rPr>
        <w:t>指项目技术水平提高的幅度，对实现高新技术产业化，解决行业、区域发展的重点、难点和关键问题，推动产业结构调整和优化升级，提高企业和相关行业竞争能力，实现行业技术跨越和技术进步的作用。</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Pr>
          <w:rFonts w:ascii="Times New Roman" w:hAnsi="Times New Roman"/>
          <w:b/>
          <w:kern w:val="0"/>
          <w:sz w:val="28"/>
          <w:szCs w:val="28"/>
        </w:rPr>
        <w:t>3</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销售增长率</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是指企业本年销售增长额与上年销售额之间的比率，反映销售的增减变动情况，是评价企业成长状况和发展能力的重要指标。其计算公式为：</w:t>
      </w:r>
      <w:r w:rsidRPr="00FA5BF2">
        <w:rPr>
          <w:position w:val="-26"/>
        </w:rPr>
        <w:object w:dxaOrig="49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5.25pt;height:35.25pt" o:ole="">
            <v:imagedata r:id="rId7" o:title=""/>
          </v:shape>
          <o:OLEObject Type="Embed" ProgID="Equation.DSMT4" ShapeID="_x0000_i1025" DrawAspect="Content" ObjectID="_1491748558" r:id="rId8"/>
        </w:objec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Pr>
          <w:rFonts w:ascii="Times New Roman" w:hAnsi="Times New Roman"/>
          <w:b/>
          <w:kern w:val="0"/>
          <w:sz w:val="28"/>
          <w:szCs w:val="28"/>
        </w:rPr>
        <w:t>4</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研发投入强度</w:t>
      </w:r>
    </w:p>
    <w:p w:rsidR="00614934" w:rsidRPr="00FA5BF2" w:rsidRDefault="00614934" w:rsidP="00654F9D">
      <w:pPr>
        <w:widowControl/>
        <w:spacing w:line="360" w:lineRule="auto"/>
        <w:jc w:val="left"/>
        <w:rPr>
          <w:rFonts w:ascii="宋体" w:cs="宋体"/>
          <w:kern w:val="0"/>
          <w:sz w:val="24"/>
          <w:szCs w:val="24"/>
        </w:rPr>
      </w:pPr>
      <w:r w:rsidRPr="00FA5BF2">
        <w:rPr>
          <w:rFonts w:ascii="仿宋_GB2312" w:eastAsia="仿宋_GB2312" w:hAnsi="Arial" w:cs="Arial" w:hint="eastAsia"/>
          <w:spacing w:val="8"/>
          <w:kern w:val="0"/>
          <w:sz w:val="28"/>
          <w:szCs w:val="28"/>
        </w:rPr>
        <w:t>其中：</w:t>
      </w:r>
      <w:r w:rsidRPr="00FA5BF2">
        <w:rPr>
          <w:position w:val="-26"/>
        </w:rPr>
        <w:object w:dxaOrig="3640" w:dyaOrig="660">
          <v:shape id="_x0000_i1026" type="#_x0000_t75" style="width:220.5pt;height:36pt" o:ole="">
            <v:imagedata r:id="rId9" o:title=""/>
          </v:shape>
          <o:OLEObject Type="Embed" ProgID="Equation.DSMT4" ShapeID="_x0000_i1026" DrawAspect="Content" ObjectID="_1491748559" r:id="rId10"/>
        </w:object>
      </w:r>
    </w:p>
    <w:p w:rsidR="00614934" w:rsidRPr="00FA5BF2" w:rsidRDefault="00614934" w:rsidP="00540428">
      <w:pPr>
        <w:widowControl/>
        <w:spacing w:line="360" w:lineRule="auto"/>
        <w:ind w:firstLineChars="250" w:firstLine="743"/>
        <w:jc w:val="left"/>
        <w:rPr>
          <w:rFonts w:ascii="宋体" w:cs="宋体"/>
          <w:kern w:val="0"/>
          <w:sz w:val="24"/>
          <w:szCs w:val="24"/>
        </w:rPr>
      </w:pPr>
      <w:r w:rsidRPr="00FA5BF2">
        <w:rPr>
          <w:rFonts w:ascii="仿宋_GB2312" w:eastAsia="仿宋_GB2312" w:hAnsi="Arial" w:cs="Arial" w:hint="eastAsia"/>
          <w:b/>
          <w:spacing w:val="8"/>
          <w:kern w:val="0"/>
          <w:sz w:val="28"/>
          <w:szCs w:val="28"/>
        </w:rPr>
        <w:t>企业研发经费包括：</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(1)</w:t>
      </w:r>
      <w:r w:rsidRPr="00FA5BF2">
        <w:rPr>
          <w:rFonts w:ascii="Times New Roman" w:eastAsia="仿宋_GB2312" w:hAnsi="宋体" w:cs="宋体" w:hint="eastAsia"/>
          <w:spacing w:val="8"/>
          <w:kern w:val="0"/>
          <w:sz w:val="28"/>
          <w:szCs w:val="28"/>
        </w:rPr>
        <w:t>研发活动直接消耗的材料、燃料和动力费用。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(2)</w:t>
      </w:r>
      <w:r w:rsidRPr="00FA5BF2">
        <w:rPr>
          <w:rFonts w:ascii="Times New Roman" w:eastAsia="仿宋_GB2312" w:hAnsi="宋体" w:cs="宋体" w:hint="eastAsia"/>
          <w:spacing w:val="8"/>
          <w:kern w:val="0"/>
          <w:sz w:val="28"/>
          <w:szCs w:val="28"/>
        </w:rPr>
        <w:t>企业在职研发人员的工资、奖金、津贴、补贴、社会保险费、住房公积金等人工费用以及外聘研发人员的劳务费用。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(3)</w:t>
      </w:r>
      <w:r w:rsidRPr="00FA5BF2">
        <w:rPr>
          <w:rFonts w:ascii="Times New Roman" w:eastAsia="仿宋_GB2312" w:hAnsi="宋体" w:cs="宋体" w:hint="eastAsia"/>
          <w:spacing w:val="8"/>
          <w:kern w:val="0"/>
          <w:sz w:val="28"/>
          <w:szCs w:val="28"/>
        </w:rPr>
        <w:t>用于研发活动的仪器、设备、房屋等固定资产的折旧费或租赁费以及相关固定资产的运行维护、维修等费用。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(4)</w:t>
      </w:r>
      <w:r w:rsidRPr="00FA5BF2">
        <w:rPr>
          <w:rFonts w:ascii="Times New Roman" w:eastAsia="仿宋_GB2312" w:hAnsi="宋体" w:cs="宋体" w:hint="eastAsia"/>
          <w:spacing w:val="8"/>
          <w:kern w:val="0"/>
          <w:sz w:val="28"/>
          <w:szCs w:val="28"/>
        </w:rPr>
        <w:t>用于研发活动的软件、专利权、非专利技术等无形资产的摊销费用。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(5)</w:t>
      </w:r>
      <w:r w:rsidRPr="00FA5BF2">
        <w:rPr>
          <w:rFonts w:ascii="Times New Roman" w:eastAsia="仿宋_GB2312" w:hAnsi="宋体" w:cs="宋体" w:hint="eastAsia"/>
          <w:spacing w:val="8"/>
          <w:kern w:val="0"/>
          <w:sz w:val="28"/>
          <w:szCs w:val="28"/>
        </w:rPr>
        <w:t>用于中间试验和产品试制的模具、工艺装备开发及制造费</w:t>
      </w:r>
      <w:r w:rsidRPr="00FA5BF2">
        <w:rPr>
          <w:rFonts w:ascii="Times New Roman" w:eastAsia="仿宋_GB2312" w:hAnsi="Times New Roman"/>
          <w:spacing w:val="8"/>
          <w:kern w:val="0"/>
          <w:sz w:val="28"/>
          <w:szCs w:val="28"/>
        </w:rPr>
        <w:t>,</w:t>
      </w:r>
      <w:r w:rsidRPr="00FA5BF2">
        <w:rPr>
          <w:rFonts w:ascii="Times New Roman" w:eastAsia="仿宋_GB2312" w:hAnsi="宋体" w:cs="宋体" w:hint="eastAsia"/>
          <w:spacing w:val="8"/>
          <w:kern w:val="0"/>
          <w:sz w:val="28"/>
          <w:szCs w:val="28"/>
        </w:rPr>
        <w:t>设备调整及检验费</w:t>
      </w:r>
      <w:r w:rsidRPr="00FA5BF2">
        <w:rPr>
          <w:rFonts w:ascii="Times New Roman" w:eastAsia="仿宋_GB2312" w:hAnsi="Times New Roman"/>
          <w:spacing w:val="8"/>
          <w:kern w:val="0"/>
          <w:sz w:val="28"/>
          <w:szCs w:val="28"/>
        </w:rPr>
        <w:t>,</w:t>
      </w:r>
      <w:r w:rsidRPr="00FA5BF2">
        <w:rPr>
          <w:rFonts w:ascii="Times New Roman" w:eastAsia="仿宋_GB2312" w:hAnsi="宋体" w:cs="宋体" w:hint="eastAsia"/>
          <w:spacing w:val="8"/>
          <w:kern w:val="0"/>
          <w:sz w:val="28"/>
          <w:szCs w:val="28"/>
        </w:rPr>
        <w:t>样品、样机及一般测试手段购置费</w:t>
      </w:r>
      <w:r w:rsidRPr="00FA5BF2">
        <w:rPr>
          <w:rFonts w:ascii="Times New Roman" w:eastAsia="仿宋_GB2312" w:hAnsi="Times New Roman"/>
          <w:spacing w:val="8"/>
          <w:kern w:val="0"/>
          <w:sz w:val="28"/>
          <w:szCs w:val="28"/>
        </w:rPr>
        <w:t>,</w:t>
      </w:r>
      <w:r w:rsidRPr="00FA5BF2">
        <w:rPr>
          <w:rFonts w:ascii="Times New Roman" w:eastAsia="仿宋_GB2312" w:hAnsi="宋体" w:cs="宋体" w:hint="eastAsia"/>
          <w:spacing w:val="8"/>
          <w:kern w:val="0"/>
          <w:sz w:val="28"/>
          <w:szCs w:val="28"/>
        </w:rPr>
        <w:t>试制产品的检验费等。</w:t>
      </w:r>
    </w:p>
    <w:p w:rsidR="00614934" w:rsidRPr="00FA5BF2" w:rsidRDefault="00614934" w:rsidP="00517DBD">
      <w:pPr>
        <w:widowControl/>
        <w:spacing w:line="360" w:lineRule="auto"/>
        <w:ind w:firstLine="600"/>
        <w:jc w:val="left"/>
        <w:rPr>
          <w:rFonts w:ascii="宋体" w:cs="宋体"/>
          <w:kern w:val="0"/>
          <w:sz w:val="24"/>
          <w:szCs w:val="24"/>
        </w:rPr>
      </w:pPr>
      <w:r w:rsidRPr="00FA5BF2">
        <w:rPr>
          <w:rFonts w:ascii="Times New Roman" w:eastAsia="仿宋_GB2312" w:hAnsi="Times New Roman"/>
          <w:spacing w:val="8"/>
          <w:kern w:val="0"/>
          <w:sz w:val="28"/>
          <w:szCs w:val="28"/>
        </w:rPr>
        <w:t>(6)</w:t>
      </w:r>
      <w:r w:rsidRPr="00FA5BF2">
        <w:rPr>
          <w:rFonts w:ascii="Times New Roman" w:eastAsia="仿宋_GB2312" w:hAnsi="宋体" w:cs="宋体" w:hint="eastAsia"/>
          <w:spacing w:val="8"/>
          <w:kern w:val="0"/>
          <w:sz w:val="28"/>
          <w:szCs w:val="28"/>
        </w:rPr>
        <w:t>研发成果的论证、评审、验收、评估以及知识产权的申请费、注册费、代理费等费用。</w:t>
      </w:r>
    </w:p>
    <w:p w:rsidR="00614934" w:rsidRPr="00FA5BF2" w:rsidRDefault="00614934" w:rsidP="00517DBD">
      <w:pPr>
        <w:widowControl/>
        <w:spacing w:line="360" w:lineRule="auto"/>
        <w:ind w:firstLine="600"/>
        <w:jc w:val="left"/>
        <w:rPr>
          <w:rFonts w:ascii="宋体" w:cs="宋体"/>
          <w:kern w:val="0"/>
          <w:sz w:val="24"/>
          <w:szCs w:val="24"/>
        </w:rPr>
      </w:pPr>
      <w:r w:rsidRPr="00FA5BF2">
        <w:rPr>
          <w:rFonts w:ascii="Times New Roman" w:eastAsia="仿宋_GB2312" w:hAnsi="Times New Roman"/>
          <w:spacing w:val="8"/>
          <w:kern w:val="0"/>
          <w:sz w:val="28"/>
          <w:szCs w:val="28"/>
        </w:rPr>
        <w:t>(7)</w:t>
      </w:r>
      <w:r w:rsidRPr="00FA5BF2">
        <w:rPr>
          <w:rFonts w:ascii="Times New Roman" w:eastAsia="仿宋_GB2312" w:hAnsi="宋体" w:cs="宋体" w:hint="eastAsia"/>
          <w:spacing w:val="8"/>
          <w:kern w:val="0"/>
          <w:sz w:val="28"/>
          <w:szCs w:val="28"/>
        </w:rPr>
        <w:t>通过外包、合作研发等方式</w:t>
      </w:r>
      <w:r w:rsidRPr="00FA5BF2">
        <w:rPr>
          <w:rFonts w:ascii="Times New Roman" w:eastAsia="仿宋_GB2312" w:hAnsi="Times New Roman"/>
          <w:spacing w:val="8"/>
          <w:kern w:val="0"/>
          <w:sz w:val="28"/>
          <w:szCs w:val="28"/>
        </w:rPr>
        <w:t>,</w:t>
      </w:r>
      <w:r w:rsidRPr="00FA5BF2">
        <w:rPr>
          <w:rFonts w:ascii="Times New Roman" w:eastAsia="仿宋_GB2312" w:hAnsi="宋体" w:cs="宋体" w:hint="eastAsia"/>
          <w:spacing w:val="8"/>
          <w:kern w:val="0"/>
          <w:sz w:val="28"/>
          <w:szCs w:val="28"/>
        </w:rPr>
        <w:t>委托其他单位、个人或者与之</w:t>
      </w:r>
    </w:p>
    <w:p w:rsidR="00614934" w:rsidRPr="00FA5BF2" w:rsidRDefault="00614934" w:rsidP="00517DBD">
      <w:pPr>
        <w:widowControl/>
        <w:spacing w:line="360" w:lineRule="auto"/>
        <w:jc w:val="left"/>
        <w:rPr>
          <w:rFonts w:ascii="宋体" w:cs="宋体"/>
          <w:kern w:val="0"/>
          <w:sz w:val="24"/>
          <w:szCs w:val="24"/>
        </w:rPr>
      </w:pPr>
      <w:r w:rsidRPr="00FA5BF2">
        <w:rPr>
          <w:rFonts w:ascii="Times New Roman" w:eastAsia="仿宋_GB2312" w:hAnsi="宋体" w:cs="宋体" w:hint="eastAsia"/>
          <w:spacing w:val="8"/>
          <w:kern w:val="0"/>
          <w:sz w:val="28"/>
          <w:szCs w:val="28"/>
        </w:rPr>
        <w:t>合作进行研发而支付的费用。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Times New Roman"/>
          <w:spacing w:val="8"/>
          <w:kern w:val="0"/>
          <w:sz w:val="28"/>
          <w:szCs w:val="28"/>
        </w:rPr>
        <w:t>(8)</w:t>
      </w:r>
      <w:r w:rsidRPr="00FA5BF2">
        <w:rPr>
          <w:rFonts w:ascii="Times New Roman" w:eastAsia="仿宋_GB2312" w:hAnsi="宋体" w:cs="宋体" w:hint="eastAsia"/>
          <w:spacing w:val="8"/>
          <w:kern w:val="0"/>
          <w:sz w:val="28"/>
          <w:szCs w:val="28"/>
        </w:rPr>
        <w:t>与研发活动直接相关的其他费用，包括技术图书资料费、资料翻译费、会议费、差旅费、办公费、外事费、研发人员培训费、培养费、专家咨询费、高新科技研发保险费用等。</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Pr>
          <w:rFonts w:ascii="Times New Roman" w:hAnsi="Times New Roman"/>
          <w:b/>
          <w:kern w:val="0"/>
          <w:sz w:val="28"/>
          <w:szCs w:val="28"/>
        </w:rPr>
        <w:t>5</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主营业务收入</w:t>
      </w:r>
      <w:r w:rsidRPr="00FA5BF2">
        <w:rPr>
          <w:rFonts w:ascii="仿宋_GB2312" w:eastAsia="仿宋_GB2312" w:hAnsi="宋体" w:cs="宋体"/>
          <w:kern w:val="0"/>
          <w:sz w:val="28"/>
          <w:szCs w:val="28"/>
        </w:rPr>
        <w:t xml:space="preserve">  </w:t>
      </w:r>
      <w:r w:rsidRPr="00FA5BF2">
        <w:rPr>
          <w:rFonts w:ascii="仿宋_GB2312" w:eastAsia="仿宋_GB2312" w:hAnsi="宋体" w:cs="汉仪书宋一简" w:hint="eastAsia"/>
          <w:kern w:val="0"/>
          <w:sz w:val="28"/>
          <w:szCs w:val="28"/>
        </w:rPr>
        <w:t>指会计“利润表”中对应指标的本年累计数。未执行</w:t>
      </w:r>
      <w:r w:rsidRPr="00FA5BF2">
        <w:rPr>
          <w:rFonts w:ascii="Times New Roman" w:eastAsia="仿宋_GB2312" w:hAnsi="Times New Roman"/>
          <w:kern w:val="0"/>
          <w:sz w:val="28"/>
          <w:szCs w:val="28"/>
        </w:rPr>
        <w:t>2001</w:t>
      </w:r>
      <w:r w:rsidRPr="00FA5BF2">
        <w:rPr>
          <w:rFonts w:ascii="仿宋_GB2312" w:eastAsia="仿宋_GB2312" w:hAnsi="宋体" w:cs="汉仪书宋一简" w:hint="eastAsia"/>
          <w:kern w:val="0"/>
          <w:sz w:val="28"/>
          <w:szCs w:val="28"/>
        </w:rPr>
        <w:t>年《企业会计制度》的企业，用“产品销售收入”的本期累计数代替。</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Pr>
          <w:rFonts w:ascii="Times New Roman" w:hAnsi="Times New Roman"/>
          <w:b/>
          <w:kern w:val="0"/>
          <w:sz w:val="28"/>
          <w:szCs w:val="28"/>
        </w:rPr>
        <w:t>6</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研究与试验发展人员</w:t>
      </w:r>
      <w:r w:rsidRPr="00FA5BF2">
        <w:rPr>
          <w:rFonts w:ascii="仿宋_GB2312" w:eastAsia="仿宋_GB2312" w:hAnsi="宋体" w:cs="宋体"/>
          <w:b/>
          <w:kern w:val="0"/>
          <w:sz w:val="28"/>
          <w:szCs w:val="28"/>
        </w:rPr>
        <w:t xml:space="preserve">  </w:t>
      </w:r>
      <w:r w:rsidRPr="00FA5BF2">
        <w:rPr>
          <w:rFonts w:ascii="仿宋_GB2312" w:eastAsia="仿宋_GB2312" w:hAnsi="宋体" w:cs="宋体" w:hint="eastAsia"/>
          <w:kern w:val="0"/>
          <w:sz w:val="28"/>
          <w:szCs w:val="28"/>
        </w:rPr>
        <w:t>指参与研究与试验发展项目研究、管理和辅助工作的人员，包括项目</w:t>
      </w:r>
      <w:r w:rsidRPr="00FA5BF2">
        <w:rPr>
          <w:rFonts w:ascii="仿宋_GB2312" w:eastAsia="仿宋_GB2312" w:hAnsi="宋体" w:cs="宋体"/>
          <w:kern w:val="0"/>
          <w:sz w:val="28"/>
          <w:szCs w:val="28"/>
        </w:rPr>
        <w:t>(</w:t>
      </w:r>
      <w:r w:rsidRPr="00FA5BF2">
        <w:rPr>
          <w:rFonts w:ascii="仿宋_GB2312" w:eastAsia="仿宋_GB2312" w:hAnsi="宋体" w:cs="宋体" w:hint="eastAsia"/>
          <w:kern w:val="0"/>
          <w:sz w:val="28"/>
          <w:szCs w:val="28"/>
        </w:rPr>
        <w:t>课题</w:t>
      </w:r>
      <w:r w:rsidRPr="00FA5BF2">
        <w:rPr>
          <w:rFonts w:ascii="仿宋_GB2312" w:eastAsia="仿宋_GB2312" w:hAnsi="宋体" w:cs="宋体"/>
          <w:kern w:val="0"/>
          <w:sz w:val="28"/>
          <w:szCs w:val="28"/>
        </w:rPr>
        <w:t>)</w:t>
      </w:r>
      <w:r w:rsidRPr="00FA5BF2">
        <w:rPr>
          <w:rFonts w:ascii="仿宋_GB2312" w:eastAsia="仿宋_GB2312" w:hAnsi="宋体" w:cs="宋体" w:hint="eastAsia"/>
          <w:kern w:val="0"/>
          <w:sz w:val="28"/>
          <w:szCs w:val="28"/>
        </w:rPr>
        <w:t>组人员，企业科技行政管理人员和直接为项目</w:t>
      </w:r>
      <w:r w:rsidRPr="00FA5BF2">
        <w:rPr>
          <w:rFonts w:ascii="仿宋_GB2312" w:eastAsia="仿宋_GB2312" w:hAnsi="宋体" w:cs="宋体"/>
          <w:kern w:val="0"/>
          <w:sz w:val="28"/>
          <w:szCs w:val="28"/>
        </w:rPr>
        <w:t>(</w:t>
      </w:r>
      <w:r w:rsidRPr="00FA5BF2">
        <w:rPr>
          <w:rFonts w:ascii="仿宋_GB2312" w:eastAsia="仿宋_GB2312" w:hAnsi="宋体" w:cs="宋体" w:hint="eastAsia"/>
          <w:kern w:val="0"/>
          <w:sz w:val="28"/>
          <w:szCs w:val="28"/>
        </w:rPr>
        <w:t>课题</w:t>
      </w:r>
      <w:r w:rsidRPr="00FA5BF2">
        <w:rPr>
          <w:rFonts w:ascii="仿宋_GB2312" w:eastAsia="仿宋_GB2312" w:hAnsi="宋体" w:cs="宋体"/>
          <w:kern w:val="0"/>
          <w:sz w:val="28"/>
          <w:szCs w:val="28"/>
        </w:rPr>
        <w:t>)</w:t>
      </w:r>
      <w:r w:rsidRPr="00FA5BF2">
        <w:rPr>
          <w:rFonts w:ascii="仿宋_GB2312" w:eastAsia="仿宋_GB2312" w:hAnsi="宋体" w:cs="宋体" w:hint="eastAsia"/>
          <w:kern w:val="0"/>
          <w:sz w:val="28"/>
          <w:szCs w:val="28"/>
        </w:rPr>
        <w:t>活动提供服务的辅助人员。反映投入从事拥有自主知识产权的研究开发活动的人力规模。</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Pr>
          <w:rFonts w:ascii="Times New Roman" w:hAnsi="Times New Roman"/>
          <w:b/>
          <w:kern w:val="0"/>
          <w:sz w:val="28"/>
          <w:szCs w:val="28"/>
        </w:rPr>
        <w:t>7</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职工</w:t>
      </w:r>
      <w:r w:rsidRPr="00FA5BF2">
        <w:rPr>
          <w:rFonts w:ascii="仿宋_GB2312" w:eastAsia="仿宋_GB2312" w:hAnsi="宋体" w:cs="宋体"/>
          <w:b/>
          <w:kern w:val="0"/>
          <w:sz w:val="28"/>
          <w:szCs w:val="28"/>
        </w:rPr>
        <w:t xml:space="preserve">  </w:t>
      </w:r>
      <w:r w:rsidRPr="00FA5BF2">
        <w:rPr>
          <w:rFonts w:ascii="仿宋_GB2312" w:eastAsia="仿宋_GB2312" w:hAnsi="宋体" w:cs="宋体" w:hint="eastAsia"/>
          <w:kern w:val="0"/>
          <w:sz w:val="28"/>
          <w:szCs w:val="28"/>
        </w:rPr>
        <w:t>指在国有、城镇集体、联营、股份制、外商和港、澳、台投资、其他单位及其附属机构工作，并由其支付工资的各类人员。不包括下列人员：</w:t>
      </w:r>
      <w:r w:rsidRPr="00FA5BF2">
        <w:rPr>
          <w:rFonts w:ascii="Times New Roman" w:eastAsia="仿宋_GB2312" w:hAnsi="Times New Roman"/>
          <w:kern w:val="0"/>
          <w:sz w:val="28"/>
          <w:szCs w:val="28"/>
        </w:rPr>
        <w:t xml:space="preserve"> (1)</w:t>
      </w:r>
      <w:r w:rsidRPr="00FA5BF2">
        <w:rPr>
          <w:rFonts w:ascii="Times New Roman" w:eastAsia="仿宋_GB2312" w:hAnsi="宋体" w:cs="宋体" w:hint="eastAsia"/>
          <w:kern w:val="0"/>
          <w:sz w:val="28"/>
          <w:szCs w:val="28"/>
        </w:rPr>
        <w:t>城镇个体劳动者；</w:t>
      </w:r>
      <w:r w:rsidRPr="00FA5BF2">
        <w:rPr>
          <w:rFonts w:ascii="Times New Roman" w:eastAsia="仿宋_GB2312" w:hAnsi="Times New Roman"/>
          <w:kern w:val="0"/>
          <w:sz w:val="28"/>
          <w:szCs w:val="28"/>
        </w:rPr>
        <w:t>(2)</w:t>
      </w:r>
      <w:r w:rsidRPr="00FA5BF2">
        <w:rPr>
          <w:rFonts w:ascii="Times New Roman" w:eastAsia="仿宋_GB2312" w:hAnsi="宋体" w:cs="宋体" w:hint="eastAsia"/>
          <w:kern w:val="0"/>
          <w:sz w:val="28"/>
          <w:szCs w:val="28"/>
        </w:rPr>
        <w:t>离休、退休、退职人员；</w:t>
      </w:r>
      <w:r w:rsidRPr="00FA5BF2">
        <w:rPr>
          <w:rFonts w:ascii="Times New Roman" w:eastAsia="仿宋_GB2312" w:hAnsi="Times New Roman"/>
          <w:kern w:val="0"/>
          <w:sz w:val="28"/>
          <w:szCs w:val="28"/>
        </w:rPr>
        <w:t>(3)</w:t>
      </w:r>
      <w:r w:rsidRPr="00FA5BF2">
        <w:rPr>
          <w:rFonts w:ascii="Times New Roman" w:eastAsia="仿宋_GB2312" w:hAnsi="宋体" w:cs="宋体" w:hint="eastAsia"/>
          <w:kern w:val="0"/>
          <w:sz w:val="28"/>
          <w:szCs w:val="28"/>
        </w:rPr>
        <w:t>再就业的离、退休人员；</w:t>
      </w:r>
      <w:r w:rsidRPr="00FA5BF2">
        <w:rPr>
          <w:rFonts w:ascii="Times New Roman" w:eastAsia="仿宋_GB2312" w:hAnsi="Times New Roman"/>
          <w:kern w:val="0"/>
          <w:sz w:val="28"/>
          <w:szCs w:val="28"/>
        </w:rPr>
        <w:t>(4)</w:t>
      </w:r>
      <w:r w:rsidRPr="00FA5BF2">
        <w:rPr>
          <w:rFonts w:ascii="Times New Roman" w:eastAsia="仿宋_GB2312" w:hAnsi="宋体" w:cs="宋体" w:hint="eastAsia"/>
          <w:kern w:val="0"/>
          <w:sz w:val="28"/>
          <w:szCs w:val="28"/>
        </w:rPr>
        <w:t>民办教师；</w:t>
      </w:r>
      <w:r w:rsidRPr="00FA5BF2">
        <w:rPr>
          <w:rFonts w:ascii="Times New Roman" w:eastAsia="仿宋_GB2312" w:hAnsi="Times New Roman"/>
          <w:kern w:val="0"/>
          <w:sz w:val="28"/>
          <w:szCs w:val="28"/>
        </w:rPr>
        <w:t>(5)</w:t>
      </w:r>
      <w:r w:rsidRPr="00FA5BF2">
        <w:rPr>
          <w:rFonts w:ascii="Times New Roman" w:eastAsia="仿宋_GB2312" w:hAnsi="宋体" w:cs="宋体" w:hint="eastAsia"/>
          <w:kern w:val="0"/>
          <w:sz w:val="28"/>
          <w:szCs w:val="28"/>
        </w:rPr>
        <w:t>在城镇单位中工作的外方及港、澳、台人员；</w:t>
      </w:r>
      <w:r w:rsidRPr="00FA5BF2">
        <w:rPr>
          <w:rFonts w:ascii="Times New Roman" w:eastAsia="仿宋_GB2312" w:hAnsi="Times New Roman"/>
          <w:kern w:val="0"/>
          <w:sz w:val="28"/>
          <w:szCs w:val="28"/>
        </w:rPr>
        <w:t>(6)</w:t>
      </w:r>
      <w:r w:rsidRPr="00FA5BF2">
        <w:rPr>
          <w:rFonts w:ascii="Times New Roman" w:eastAsia="仿宋_GB2312" w:hAnsi="宋体" w:cs="宋体" w:hint="eastAsia"/>
          <w:kern w:val="0"/>
          <w:sz w:val="28"/>
          <w:szCs w:val="28"/>
        </w:rPr>
        <w:t>其他按有关规定不列入职工统计范围的人员。</w:t>
      </w:r>
    </w:p>
    <w:p w:rsidR="00614934" w:rsidRPr="0067467D" w:rsidRDefault="00614934" w:rsidP="00F11A86">
      <w:pPr>
        <w:widowControl/>
        <w:tabs>
          <w:tab w:val="num" w:pos="1287"/>
        </w:tabs>
        <w:spacing w:line="360" w:lineRule="auto"/>
        <w:ind w:left="153" w:firstLine="567"/>
        <w:jc w:val="left"/>
        <w:rPr>
          <w:rFonts w:ascii="仿宋_GB2312" w:eastAsia="仿宋_GB2312" w:hAnsi="Arial" w:cs="Arial"/>
          <w:spacing w:val="8"/>
          <w:kern w:val="0"/>
          <w:sz w:val="28"/>
          <w:szCs w:val="28"/>
        </w:rPr>
      </w:pPr>
      <w:r>
        <w:rPr>
          <w:rFonts w:ascii="Times New Roman" w:hAnsi="Times New Roman"/>
          <w:b/>
          <w:kern w:val="0"/>
          <w:sz w:val="28"/>
          <w:szCs w:val="28"/>
        </w:rPr>
        <w:t>8</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工业增加值率</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指在一定时期内工业增加值占工业总产值的比重，反映降低中间消耗的经济效益。其计算公式为：</w:t>
      </w:r>
      <w:r w:rsidRPr="0067467D">
        <w:rPr>
          <w:rFonts w:ascii="仿宋_GB2312" w:eastAsia="仿宋_GB2312" w:hAnsi="Arial" w:cs="Arial"/>
          <w:spacing w:val="8"/>
          <w:kern w:val="0"/>
          <w:sz w:val="28"/>
          <w:szCs w:val="28"/>
        </w:rPr>
        <w:t xml:space="preserve"> </w:t>
      </w:r>
    </w:p>
    <w:p w:rsidR="00614934" w:rsidRPr="00FA5BF2" w:rsidRDefault="00614934" w:rsidP="0067467D">
      <w:pPr>
        <w:widowControl/>
        <w:spacing w:line="360" w:lineRule="auto"/>
        <w:jc w:val="left"/>
        <w:rPr>
          <w:rFonts w:ascii="宋体" w:cs="宋体"/>
          <w:kern w:val="0"/>
          <w:sz w:val="24"/>
          <w:szCs w:val="24"/>
        </w:rPr>
      </w:pPr>
      <w:r w:rsidRPr="0067467D">
        <w:rPr>
          <w:rFonts w:ascii="仿宋_GB2312" w:eastAsia="仿宋_GB2312" w:hAnsi="Arial" w:cs="Arial" w:hint="eastAsia"/>
          <w:spacing w:val="8"/>
          <w:kern w:val="0"/>
          <w:sz w:val="28"/>
          <w:szCs w:val="28"/>
        </w:rPr>
        <w:t>工业增加值率</w:t>
      </w:r>
      <w:r w:rsidRPr="0067467D">
        <w:rPr>
          <w:rFonts w:ascii="仿宋_GB2312" w:eastAsia="仿宋_GB2312" w:hAnsi="Arial" w:cs="Arial"/>
          <w:spacing w:val="8"/>
          <w:kern w:val="0"/>
          <w:sz w:val="28"/>
          <w:szCs w:val="28"/>
        </w:rPr>
        <w:t>=</w:t>
      </w:r>
      <w:r w:rsidRPr="0067467D">
        <w:rPr>
          <w:rFonts w:ascii="仿宋_GB2312" w:eastAsia="仿宋_GB2312" w:hAnsi="Arial" w:cs="Arial" w:hint="eastAsia"/>
          <w:spacing w:val="8"/>
          <w:kern w:val="0"/>
          <w:sz w:val="28"/>
          <w:szCs w:val="28"/>
        </w:rPr>
        <w:t>工业增加值</w:t>
      </w:r>
      <w:r w:rsidRPr="0067467D">
        <w:rPr>
          <w:rFonts w:ascii="仿宋_GB2312" w:eastAsia="仿宋_GB2312" w:hAnsi="Arial" w:cs="Arial"/>
          <w:spacing w:val="8"/>
          <w:kern w:val="0"/>
          <w:sz w:val="28"/>
          <w:szCs w:val="28"/>
        </w:rPr>
        <w:t>/</w:t>
      </w:r>
      <w:r w:rsidRPr="0067467D">
        <w:rPr>
          <w:rFonts w:ascii="仿宋_GB2312" w:eastAsia="仿宋_GB2312" w:hAnsi="Arial" w:cs="Arial" w:hint="eastAsia"/>
          <w:spacing w:val="8"/>
          <w:kern w:val="0"/>
          <w:sz w:val="28"/>
          <w:szCs w:val="28"/>
        </w:rPr>
        <w:t>销售收入</w:t>
      </w:r>
      <w:r w:rsidRPr="0067467D">
        <w:rPr>
          <w:rFonts w:ascii="仿宋_GB2312" w:eastAsia="仿宋_GB2312" w:hAnsi="Arial" w:cs="Arial"/>
          <w:spacing w:val="8"/>
          <w:kern w:val="0"/>
          <w:sz w:val="28"/>
          <w:szCs w:val="28"/>
        </w:rPr>
        <w:object w:dxaOrig="5940" w:dyaOrig="320">
          <v:shape id="_x0000_i1027" type="#_x0000_t75" style="width:324pt;height:17.25pt" o:ole="">
            <v:imagedata r:id="rId11" o:title=""/>
          </v:shape>
          <o:OLEObject Type="Embed" ProgID="Equation.DSMT4" ShapeID="_x0000_i1027" DrawAspect="Content" ObjectID="_1491748560" r:id="rId12"/>
        </w:objec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仿宋_GB2312" w:eastAsia="仿宋_GB2312" w:hAnsi="Arial" w:cs="Arial" w:hint="eastAsia"/>
          <w:spacing w:val="8"/>
          <w:kern w:val="0"/>
          <w:sz w:val="28"/>
          <w:szCs w:val="28"/>
        </w:rPr>
        <w:t>工业增加值率的大小直接反映企业降低中间消耗的经济效益，反映投入产出的效果。工业增加值率越高，企业的附加值越高、盈利水平越高，投入产出的效果越佳。增加值率是一个地区工业企业盈利能力和发展水平的综合体现，其增加值率高低直接决定着一个地区的发展水平和效益水平</w:t>
      </w:r>
    </w:p>
    <w:p w:rsidR="00614934" w:rsidRPr="00FA5BF2" w:rsidRDefault="00614934" w:rsidP="00517DBD">
      <w:pPr>
        <w:widowControl/>
        <w:tabs>
          <w:tab w:val="num" w:pos="1287"/>
        </w:tabs>
        <w:spacing w:line="360" w:lineRule="auto"/>
        <w:ind w:left="153" w:firstLine="567"/>
        <w:jc w:val="left"/>
      </w:pPr>
      <w:r>
        <w:rPr>
          <w:rFonts w:ascii="Times New Roman" w:hAnsi="Times New Roman"/>
          <w:b/>
          <w:kern w:val="0"/>
          <w:sz w:val="28"/>
          <w:szCs w:val="28"/>
        </w:rPr>
        <w:t>9</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汉仪书宋一简" w:hint="eastAsia"/>
          <w:b/>
          <w:kern w:val="0"/>
          <w:sz w:val="28"/>
          <w:szCs w:val="28"/>
        </w:rPr>
        <w:t>总资产贡献率</w:t>
      </w:r>
      <w:r w:rsidRPr="00FA5BF2">
        <w:rPr>
          <w:rFonts w:ascii="仿宋_GB2312" w:eastAsia="仿宋_GB2312" w:hAnsi="宋体" w:cs="汉仪书宋一简"/>
          <w:b/>
          <w:kern w:val="0"/>
          <w:sz w:val="28"/>
          <w:szCs w:val="28"/>
        </w:rPr>
        <w:t xml:space="preserve">  </w:t>
      </w:r>
      <w:r w:rsidRPr="00FA5BF2">
        <w:rPr>
          <w:rFonts w:ascii="仿宋_GB2312" w:eastAsia="仿宋_GB2312" w:hAnsi="宋体" w:cs="汉仪书宋一简" w:hint="eastAsia"/>
          <w:kern w:val="0"/>
          <w:sz w:val="28"/>
          <w:szCs w:val="28"/>
        </w:rPr>
        <w:t>反映企业全部资产的获利能力，是企业经营业绩和管理水平的集中体现，是评价和考核企业盈利能力的核心指标。计算公式为：</w:t>
      </w:r>
    </w:p>
    <w:p w:rsidR="00614934" w:rsidRPr="00FA5BF2" w:rsidRDefault="00614934" w:rsidP="00096548">
      <w:pPr>
        <w:widowControl/>
        <w:tabs>
          <w:tab w:val="num" w:pos="1287"/>
        </w:tabs>
        <w:spacing w:line="360" w:lineRule="auto"/>
        <w:ind w:left="153"/>
        <w:jc w:val="left"/>
        <w:rPr>
          <w:rFonts w:ascii="宋体" w:cs="宋体"/>
          <w:kern w:val="0"/>
          <w:sz w:val="24"/>
          <w:szCs w:val="24"/>
        </w:rPr>
      </w:pPr>
      <w:r w:rsidRPr="00FA5BF2">
        <w:rPr>
          <w:rFonts w:ascii="仿宋_GB2312" w:eastAsia="仿宋_GB2312" w:hAnsi="宋体" w:cs="汉仪书宋一简" w:hint="eastAsia"/>
          <w:kern w:val="0"/>
          <w:sz w:val="28"/>
          <w:szCs w:val="28"/>
        </w:rPr>
        <w:t>总资产贡献率</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（利润总额</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税金总额</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利息支出）</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平均资产总额（</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w:t>
      </w:r>
      <w:r w:rsidRPr="00FA5BF2">
        <w:rPr>
          <w:rFonts w:ascii="宋体" w:cs="宋体"/>
          <w:kern w:val="0"/>
          <w:sz w:val="24"/>
          <w:szCs w:val="24"/>
        </w:rPr>
        <w:t xml:space="preserve"> </w:t>
      </w:r>
    </w:p>
    <w:p w:rsidR="00614934" w:rsidRPr="00FA5BF2" w:rsidRDefault="00614934" w:rsidP="00512B37">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360" w:lineRule="auto"/>
        <w:ind w:leftChars="67" w:left="141" w:firstLineChars="200" w:firstLine="560"/>
        <w:jc w:val="left"/>
        <w:rPr>
          <w:rFonts w:ascii="宋体" w:cs="宋体"/>
          <w:kern w:val="0"/>
          <w:sz w:val="24"/>
          <w:szCs w:val="24"/>
        </w:rPr>
      </w:pPr>
      <w:r w:rsidRPr="00FA5BF2">
        <w:rPr>
          <w:rFonts w:ascii="仿宋_GB2312" w:eastAsia="仿宋_GB2312" w:hAnsi="宋体" w:cs="汉仪书宋一简" w:hint="eastAsia"/>
          <w:kern w:val="0"/>
          <w:sz w:val="28"/>
          <w:szCs w:val="28"/>
        </w:rPr>
        <w:t>公式中：税金总额为产品销售税金及附加与应交增值税之和；平均资产总额为期初期末资产之和的算术平均值。</w:t>
      </w:r>
    </w:p>
    <w:p w:rsidR="00614934" w:rsidRPr="00FA5BF2" w:rsidRDefault="00614934" w:rsidP="00517DBD">
      <w:pPr>
        <w:widowControl/>
        <w:tabs>
          <w:tab w:val="num" w:pos="1287"/>
        </w:tabs>
        <w:spacing w:line="360" w:lineRule="auto"/>
        <w:ind w:left="153" w:firstLine="567"/>
        <w:jc w:val="left"/>
        <w:rPr>
          <w:rFonts w:ascii="仿宋_GB2312" w:eastAsia="仿宋_GB2312" w:hAnsi="宋体" w:cs="汉仪书宋一简"/>
          <w:kern w:val="0"/>
          <w:sz w:val="28"/>
          <w:szCs w:val="28"/>
        </w:rPr>
      </w:pPr>
      <w:r>
        <w:rPr>
          <w:rFonts w:ascii="Times New Roman" w:hAnsi="Times New Roman"/>
          <w:b/>
          <w:kern w:val="0"/>
          <w:sz w:val="28"/>
          <w:szCs w:val="28"/>
        </w:rPr>
        <w:t>10</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汉仪中黑简" w:hint="eastAsia"/>
          <w:b/>
          <w:kern w:val="0"/>
          <w:sz w:val="28"/>
          <w:szCs w:val="28"/>
        </w:rPr>
        <w:t>资产负债率</w:t>
      </w:r>
      <w:r w:rsidRPr="00FA5BF2">
        <w:rPr>
          <w:rFonts w:ascii="仿宋_GB2312" w:eastAsia="仿宋_GB2312" w:hAnsi="宋体" w:cs="汉仪中黑简"/>
          <w:b/>
          <w:kern w:val="0"/>
          <w:sz w:val="28"/>
          <w:szCs w:val="28"/>
        </w:rPr>
        <w:t xml:space="preserve">  </w:t>
      </w:r>
      <w:r w:rsidRPr="00FA5BF2">
        <w:rPr>
          <w:rFonts w:ascii="仿宋_GB2312" w:eastAsia="仿宋_GB2312" w:hAnsi="宋体" w:cs="汉仪书宋一简" w:hint="eastAsia"/>
          <w:kern w:val="0"/>
          <w:sz w:val="28"/>
          <w:szCs w:val="28"/>
        </w:rPr>
        <w:t>该指标既反映企业经营风险的大小，也反映企业利用债权人提供的资金从事经营活动的能力。计算公式为：</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position w:val="-26"/>
        </w:rPr>
        <w:object w:dxaOrig="3640" w:dyaOrig="660">
          <v:shape id="_x0000_i1028" type="#_x0000_t75" style="width:264pt;height:33.75pt" o:ole="">
            <v:imagedata r:id="rId13" o:title=""/>
          </v:shape>
          <o:OLEObject Type="Embed" ProgID="Equation.DSMT4" ShapeID="_x0000_i1028" DrawAspect="Content" ObjectID="_1491748561" r:id="rId14"/>
        </w:object>
      </w:r>
    </w:p>
    <w:p w:rsidR="00614934" w:rsidRPr="00FA5BF2" w:rsidRDefault="00614934" w:rsidP="00540428">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360" w:lineRule="auto"/>
        <w:ind w:firstLineChars="200" w:firstLine="560"/>
        <w:jc w:val="left"/>
        <w:rPr>
          <w:rFonts w:ascii="宋体" w:cs="宋体"/>
          <w:kern w:val="0"/>
          <w:sz w:val="24"/>
          <w:szCs w:val="24"/>
        </w:rPr>
      </w:pPr>
      <w:r w:rsidRPr="00FA5BF2">
        <w:rPr>
          <w:rFonts w:ascii="仿宋_GB2312" w:eastAsia="仿宋_GB2312" w:hAnsi="宋体" w:cs="汉仪书宋一简" w:hint="eastAsia"/>
          <w:kern w:val="0"/>
          <w:sz w:val="28"/>
          <w:szCs w:val="28"/>
        </w:rPr>
        <w:t>公式中：资产与负债均为报告期期末数。</w:t>
      </w:r>
    </w:p>
    <w:p w:rsidR="00614934" w:rsidRPr="00FA5BF2" w:rsidRDefault="00614934" w:rsidP="00517DBD">
      <w:pPr>
        <w:widowControl/>
        <w:tabs>
          <w:tab w:val="num" w:pos="1287"/>
        </w:tabs>
        <w:spacing w:line="360" w:lineRule="auto"/>
        <w:ind w:left="153" w:firstLine="567"/>
        <w:jc w:val="left"/>
        <w:rPr>
          <w:rFonts w:ascii="仿宋_GB2312" w:eastAsia="仿宋_GB2312" w:hAnsi="宋体" w:cs="汉仪书宋一简"/>
          <w:kern w:val="0"/>
          <w:sz w:val="28"/>
          <w:szCs w:val="28"/>
        </w:rPr>
      </w:pPr>
      <w:r>
        <w:rPr>
          <w:rFonts w:ascii="Times New Roman" w:hAnsi="Times New Roman"/>
          <w:b/>
          <w:kern w:val="0"/>
          <w:sz w:val="28"/>
          <w:szCs w:val="28"/>
        </w:rPr>
        <w:t>11</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汉仪中黑简" w:hint="eastAsia"/>
          <w:b/>
          <w:kern w:val="0"/>
          <w:sz w:val="28"/>
          <w:szCs w:val="28"/>
        </w:rPr>
        <w:t>流动资产周转次数</w:t>
      </w:r>
      <w:r w:rsidRPr="00FA5BF2">
        <w:rPr>
          <w:rFonts w:ascii="仿宋_GB2312" w:eastAsia="仿宋_GB2312" w:hAnsi="宋体" w:cs="汉仪书宋一简"/>
          <w:b/>
          <w:kern w:val="0"/>
          <w:sz w:val="28"/>
          <w:szCs w:val="28"/>
        </w:rPr>
        <w:t xml:space="preserve">  </w:t>
      </w:r>
      <w:r w:rsidRPr="00FA5BF2">
        <w:rPr>
          <w:rFonts w:ascii="仿宋_GB2312" w:eastAsia="仿宋_GB2312" w:hAnsi="宋体" w:cs="汉仪书宋一简" w:hint="eastAsia"/>
          <w:kern w:val="0"/>
          <w:sz w:val="28"/>
          <w:szCs w:val="28"/>
        </w:rPr>
        <w:t>指一定时期内流动资产完成的周转次数，反映投入工业企业流动资金的周转速度。计算公式为：</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position w:val="-26"/>
        </w:rPr>
        <w:object w:dxaOrig="4600" w:dyaOrig="660">
          <v:shape id="_x0000_i1029" type="#_x0000_t75" style="width:280.5pt;height:33pt" o:ole="">
            <v:imagedata r:id="rId15" o:title=""/>
          </v:shape>
          <o:OLEObject Type="Embed" ProgID="Equation.DSMT4" ShapeID="_x0000_i1029" DrawAspect="Content" ObjectID="_1491748562" r:id="rId16"/>
        </w:object>
      </w:r>
    </w:p>
    <w:p w:rsidR="00614934" w:rsidRPr="00FA5BF2" w:rsidRDefault="00614934" w:rsidP="00517DBD">
      <w:pPr>
        <w:widowControl/>
        <w:spacing w:line="360" w:lineRule="auto"/>
        <w:ind w:firstLine="470"/>
        <w:jc w:val="left"/>
        <w:rPr>
          <w:rFonts w:ascii="宋体" w:cs="宋体"/>
          <w:kern w:val="0"/>
          <w:sz w:val="24"/>
          <w:szCs w:val="24"/>
        </w:rPr>
      </w:pPr>
      <w:r w:rsidRPr="00FA5BF2">
        <w:rPr>
          <w:rFonts w:ascii="仿宋_GB2312" w:eastAsia="仿宋_GB2312" w:hAnsi="宋体" w:cs="汉仪书宋一简" w:hint="eastAsia"/>
          <w:kern w:val="0"/>
          <w:sz w:val="28"/>
          <w:szCs w:val="28"/>
        </w:rPr>
        <w:t>公式中：全部流动资产平均余额为期初和期末的流动资产之和的算术平均值。</w:t>
      </w:r>
    </w:p>
    <w:p w:rsidR="00614934" w:rsidRPr="00FA5BF2" w:rsidRDefault="00614934" w:rsidP="00517DBD">
      <w:pPr>
        <w:widowControl/>
        <w:tabs>
          <w:tab w:val="num" w:pos="1287"/>
        </w:tabs>
        <w:spacing w:line="360" w:lineRule="auto"/>
        <w:ind w:left="153" w:firstLine="567"/>
        <w:jc w:val="left"/>
        <w:rPr>
          <w:rFonts w:ascii="仿宋_GB2312" w:eastAsia="仿宋_GB2312" w:hAnsi="Arial" w:cs="Arial"/>
          <w:spacing w:val="8"/>
          <w:kern w:val="0"/>
          <w:sz w:val="28"/>
          <w:szCs w:val="28"/>
        </w:rPr>
      </w:pPr>
      <w:r w:rsidRPr="00FA5BF2">
        <w:rPr>
          <w:rFonts w:ascii="Times New Roman" w:hAnsi="Times New Roman"/>
          <w:b/>
          <w:kern w:val="0"/>
          <w:sz w:val="28"/>
          <w:szCs w:val="28"/>
        </w:rPr>
        <w:t>1</w:t>
      </w:r>
      <w:r>
        <w:rPr>
          <w:rFonts w:ascii="Times New Roman" w:hAnsi="Times New Roman"/>
          <w:b/>
          <w:kern w:val="0"/>
          <w:sz w:val="28"/>
          <w:szCs w:val="28"/>
        </w:rPr>
        <w:t>2</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工业成本费用利润率</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hint="eastAsia"/>
          <w:spacing w:val="8"/>
          <w:kern w:val="0"/>
          <w:sz w:val="28"/>
          <w:szCs w:val="28"/>
        </w:rPr>
        <w:t>指在一定时期内实现的利润与成本费用之比，是反映工业生产成本及费用投入的经济效益指标，同时也是反映降低成本的经济效益的指标。计算公式为：</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position w:val="-26"/>
        </w:rPr>
        <w:object w:dxaOrig="5100" w:dyaOrig="660">
          <v:shape id="_x0000_i1030" type="#_x0000_t75" style="width:331.5pt;height:33pt" o:ole="">
            <v:imagedata r:id="rId17" o:title=""/>
          </v:shape>
          <o:OLEObject Type="Embed" ProgID="Equation.DSMT4" ShapeID="_x0000_i1030" DrawAspect="Content" ObjectID="_1491748563" r:id="rId18"/>
        </w:objec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3</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销售利润率</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hint="eastAsia"/>
          <w:spacing w:val="8"/>
          <w:kern w:val="0"/>
          <w:sz w:val="28"/>
          <w:szCs w:val="28"/>
        </w:rPr>
        <w:t>指衡量企业</w:t>
      </w:r>
      <w:hyperlink r:id="rId19" w:tgtFrame="_blank" w:history="1">
        <w:r w:rsidRPr="00FA5BF2">
          <w:rPr>
            <w:rFonts w:ascii="仿宋_GB2312" w:eastAsia="仿宋_GB2312" w:hAnsi="Arial" w:cs="Arial" w:hint="eastAsia"/>
            <w:spacing w:val="8"/>
            <w:kern w:val="0"/>
            <w:sz w:val="28"/>
          </w:rPr>
          <w:t>销售收入</w:t>
        </w:r>
      </w:hyperlink>
      <w:r w:rsidRPr="00FA5BF2">
        <w:rPr>
          <w:rFonts w:ascii="仿宋_GB2312" w:eastAsia="仿宋_GB2312" w:hAnsi="Arial" w:cs="Arial" w:hint="eastAsia"/>
          <w:spacing w:val="8"/>
          <w:kern w:val="0"/>
          <w:sz w:val="28"/>
          <w:szCs w:val="28"/>
        </w:rPr>
        <w:t>的收益水平的</w:t>
      </w:r>
      <w:hyperlink r:id="rId20" w:tgtFrame="_blank" w:history="1">
        <w:r w:rsidRPr="00FA5BF2">
          <w:rPr>
            <w:rFonts w:ascii="仿宋_GB2312" w:eastAsia="仿宋_GB2312" w:hAnsi="Arial" w:cs="Arial" w:hint="eastAsia"/>
            <w:spacing w:val="8"/>
            <w:kern w:val="0"/>
            <w:sz w:val="28"/>
          </w:rPr>
          <w:t>指标</w:t>
        </w:r>
      </w:hyperlink>
      <w:r w:rsidRPr="00FA5BF2">
        <w:rPr>
          <w:rFonts w:ascii="仿宋_GB2312" w:eastAsia="仿宋_GB2312" w:hAnsi="Arial" w:cs="Arial" w:hint="eastAsia"/>
          <w:spacing w:val="8"/>
          <w:kern w:val="0"/>
          <w:sz w:val="28"/>
          <w:szCs w:val="28"/>
        </w:rPr>
        <w:t>。计算公式为：</w:t>
      </w:r>
      <w:r w:rsidRPr="00FA5BF2">
        <w:rPr>
          <w:rFonts w:ascii="仿宋_GB2312" w:eastAsia="仿宋_GB2312" w:hAnsi="Arial" w:cs="Arial"/>
          <w:spacing w:val="8"/>
          <w:kern w:val="0"/>
          <w:position w:val="-26"/>
          <w:szCs w:val="21"/>
        </w:rPr>
        <w:object w:dxaOrig="3740" w:dyaOrig="660">
          <v:shape id="_x0000_i1031" type="#_x0000_t75" style="width:241.5pt;height:37.5pt" o:ole="" fillcolor="red">
            <v:imagedata r:id="rId21" o:title=""/>
          </v:shape>
          <o:OLEObject Type="Embed" ProgID="Equation.DSMT4" ShapeID="_x0000_i1031" DrawAspect="Content" ObjectID="_1491748564" r:id="rId22"/>
        </w:object>
      </w:r>
    </w:p>
    <w:p w:rsidR="00614934" w:rsidRPr="00FA5BF2" w:rsidRDefault="00614934" w:rsidP="00517DBD">
      <w:pPr>
        <w:widowControl/>
        <w:tabs>
          <w:tab w:val="num" w:pos="1287"/>
        </w:tabs>
        <w:spacing w:line="360" w:lineRule="auto"/>
        <w:ind w:left="153" w:firstLine="472"/>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4</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kern w:val="0"/>
          <w:sz w:val="28"/>
          <w:szCs w:val="28"/>
        </w:rPr>
        <w:t>净资产收益率</w:t>
      </w:r>
      <w:r w:rsidRPr="00FA5BF2">
        <w:rPr>
          <w:rFonts w:ascii="仿宋_GB2312" w:eastAsia="仿宋_GB2312" w:hAnsi="Arial" w:cs="Arial" w:hint="eastAsia"/>
          <w:kern w:val="0"/>
          <w:sz w:val="28"/>
          <w:szCs w:val="28"/>
        </w:rPr>
        <w:t>（又称</w:t>
      </w:r>
      <w:hyperlink r:id="rId23" w:tgtFrame="_blank" w:history="1">
        <w:r w:rsidRPr="00FA5BF2">
          <w:rPr>
            <w:rFonts w:ascii="仿宋_GB2312" w:eastAsia="仿宋_GB2312" w:hAnsi="Arial" w:cs="Arial" w:hint="eastAsia"/>
            <w:kern w:val="0"/>
            <w:sz w:val="28"/>
          </w:rPr>
          <w:t>股东权益收益率</w:t>
        </w:r>
      </w:hyperlink>
      <w:r w:rsidRPr="00FA5BF2">
        <w:rPr>
          <w:rFonts w:ascii="仿宋_GB2312" w:eastAsia="仿宋_GB2312" w:hAnsi="Arial" w:cs="Arial" w:hint="eastAsia"/>
          <w:kern w:val="0"/>
          <w:sz w:val="28"/>
          <w:szCs w:val="28"/>
        </w:rPr>
        <w:t>）</w:t>
      </w:r>
      <w:r w:rsidRPr="00FA5BF2">
        <w:rPr>
          <w:rFonts w:ascii="仿宋_GB2312" w:eastAsia="仿宋_GB2312" w:hAnsi="Arial" w:cs="Arial"/>
          <w:b/>
          <w:kern w:val="0"/>
          <w:sz w:val="28"/>
          <w:szCs w:val="28"/>
        </w:rPr>
        <w:t xml:space="preserve">  </w:t>
      </w:r>
      <w:r w:rsidRPr="00FA5BF2">
        <w:rPr>
          <w:rFonts w:ascii="仿宋_GB2312" w:eastAsia="仿宋_GB2312" w:hAnsi="Arial" w:cs="Arial" w:hint="eastAsia"/>
          <w:kern w:val="0"/>
          <w:sz w:val="28"/>
          <w:szCs w:val="28"/>
        </w:rPr>
        <w:t>是净利润与平均股东权益的百分比，是公司税后利润除以净资产得到的百分比率。</w:t>
      </w:r>
    </w:p>
    <w:p w:rsidR="00614934" w:rsidRPr="00FA5BF2" w:rsidRDefault="00614934" w:rsidP="00517DBD">
      <w:pPr>
        <w:widowControl/>
        <w:tabs>
          <w:tab w:val="num" w:pos="1287"/>
        </w:tabs>
        <w:spacing w:line="360" w:lineRule="auto"/>
        <w:ind w:left="153" w:firstLine="472"/>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5</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汉仪中黑简" w:hint="eastAsia"/>
          <w:b/>
          <w:kern w:val="0"/>
          <w:sz w:val="28"/>
          <w:szCs w:val="28"/>
        </w:rPr>
        <w:t>主营业务税金及附加</w:t>
      </w:r>
      <w:r w:rsidRPr="00FA5BF2">
        <w:rPr>
          <w:rFonts w:ascii="仿宋_GB2312" w:eastAsia="仿宋_GB2312" w:hAnsi="宋体" w:cs="汉仪书宋一简"/>
          <w:b/>
          <w:kern w:val="0"/>
          <w:sz w:val="28"/>
          <w:szCs w:val="28"/>
        </w:rPr>
        <w:t xml:space="preserve">  </w:t>
      </w:r>
      <w:r w:rsidRPr="00FA5BF2">
        <w:rPr>
          <w:rFonts w:ascii="仿宋_GB2312" w:eastAsia="仿宋_GB2312" w:hAnsi="宋体" w:cs="汉仪书宋一简" w:hint="eastAsia"/>
          <w:kern w:val="0"/>
          <w:sz w:val="28"/>
          <w:szCs w:val="28"/>
        </w:rPr>
        <w:t>指会计“利润表”中对应指标的本年累计数。未执行</w:t>
      </w:r>
      <w:r w:rsidRPr="00FA5BF2">
        <w:rPr>
          <w:rFonts w:ascii="Times New Roman" w:eastAsia="仿宋_GB2312" w:hAnsi="Times New Roman"/>
          <w:kern w:val="0"/>
          <w:sz w:val="28"/>
          <w:szCs w:val="28"/>
        </w:rPr>
        <w:t>2001</w:t>
      </w:r>
      <w:r w:rsidRPr="00FA5BF2">
        <w:rPr>
          <w:rFonts w:ascii="仿宋_GB2312" w:eastAsia="仿宋_GB2312" w:hAnsi="宋体" w:cs="汉仪书宋一简" w:hint="eastAsia"/>
          <w:kern w:val="0"/>
          <w:sz w:val="28"/>
          <w:szCs w:val="28"/>
        </w:rPr>
        <w:t>年《企业会计制度》的企业，用“产品销售税金及附加”的本期累计数代替。</w:t>
      </w:r>
    </w:p>
    <w:p w:rsidR="00614934" w:rsidRPr="00FA5BF2" w:rsidRDefault="00614934" w:rsidP="00517DBD">
      <w:pPr>
        <w:widowControl/>
        <w:tabs>
          <w:tab w:val="num" w:pos="1287"/>
        </w:tabs>
        <w:spacing w:line="360" w:lineRule="auto"/>
        <w:ind w:left="153" w:firstLine="472"/>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6</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汉仪中黑简" w:hint="eastAsia"/>
          <w:b/>
          <w:kern w:val="0"/>
          <w:sz w:val="28"/>
          <w:szCs w:val="28"/>
        </w:rPr>
        <w:t>利润总额</w:t>
      </w:r>
      <w:r w:rsidRPr="00FA5BF2">
        <w:rPr>
          <w:rFonts w:ascii="仿宋_GB2312" w:eastAsia="仿宋_GB2312" w:hAnsi="宋体" w:cs="汉仪书宋一简"/>
          <w:b/>
          <w:kern w:val="0"/>
          <w:sz w:val="28"/>
          <w:szCs w:val="28"/>
        </w:rPr>
        <w:t xml:space="preserve">  </w:t>
      </w:r>
      <w:r w:rsidRPr="00FA5BF2">
        <w:rPr>
          <w:rFonts w:ascii="仿宋_GB2312" w:eastAsia="仿宋_GB2312" w:hAnsi="宋体" w:cs="汉仪书宋一简" w:hint="eastAsia"/>
          <w:kern w:val="0"/>
          <w:sz w:val="28"/>
          <w:szCs w:val="28"/>
        </w:rPr>
        <w:t>指企业生产经营活动的最终成果，是企业在一定时期内实现的盈亏相抵后的利润总额（亏损以“</w:t>
      </w:r>
      <w:r w:rsidRPr="00FA5BF2">
        <w:rPr>
          <w:rFonts w:ascii="仿宋_GB2312" w:eastAsia="仿宋_GB2312" w:hAnsi="宋体" w:cs="汉仪书宋一简"/>
          <w:kern w:val="0"/>
          <w:sz w:val="28"/>
          <w:szCs w:val="28"/>
        </w:rPr>
        <w:t>-</w:t>
      </w:r>
      <w:r w:rsidRPr="00FA5BF2">
        <w:rPr>
          <w:rFonts w:ascii="仿宋_GB2312" w:eastAsia="仿宋_GB2312" w:hAnsi="宋体" w:cs="汉仪书宋一简" w:hint="eastAsia"/>
          <w:kern w:val="0"/>
          <w:sz w:val="28"/>
          <w:szCs w:val="28"/>
        </w:rPr>
        <w:t>”号表示），它等于营业利润加上补贴收入加上投资收益加上营业外净收入再加上以前年度损益调整。</w:t>
      </w:r>
    </w:p>
    <w:p w:rsidR="00614934" w:rsidRPr="00FA5BF2" w:rsidRDefault="00614934" w:rsidP="00517DBD">
      <w:pPr>
        <w:widowControl/>
        <w:tabs>
          <w:tab w:val="num" w:pos="1287"/>
        </w:tabs>
        <w:spacing w:line="360" w:lineRule="auto"/>
        <w:ind w:left="153" w:firstLine="567"/>
        <w:jc w:val="left"/>
        <w:rPr>
          <w:rFonts w:ascii="仿宋_GB2312" w:eastAsia="仿宋_GB2312" w:hAnsi="宋体" w:cs="宋体"/>
          <w:b/>
          <w:kern w:val="0"/>
          <w:sz w:val="28"/>
          <w:szCs w:val="28"/>
        </w:rPr>
      </w:pPr>
      <w:r w:rsidRPr="00FA5BF2">
        <w:rPr>
          <w:rFonts w:ascii="Times New Roman" w:hAnsi="Times New Roman"/>
          <w:b/>
          <w:kern w:val="0"/>
          <w:sz w:val="28"/>
          <w:szCs w:val="28"/>
        </w:rPr>
        <w:t>1</w:t>
      </w:r>
      <w:r>
        <w:rPr>
          <w:rFonts w:ascii="Times New Roman" w:hAnsi="Times New Roman"/>
          <w:b/>
          <w:kern w:val="0"/>
          <w:sz w:val="28"/>
          <w:szCs w:val="28"/>
        </w:rPr>
        <w:t>7</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产品出口创汇率</w:t>
      </w:r>
    </w:p>
    <w:p w:rsidR="00614934" w:rsidRPr="00FA5BF2" w:rsidRDefault="00614934" w:rsidP="00517DBD">
      <w:pPr>
        <w:widowControl/>
        <w:tabs>
          <w:tab w:val="num" w:pos="1287"/>
        </w:tabs>
        <w:spacing w:line="360" w:lineRule="auto"/>
        <w:ind w:left="153" w:firstLine="567"/>
        <w:jc w:val="left"/>
        <w:rPr>
          <w:rFonts w:ascii="仿宋_GB2312" w:eastAsia="仿宋_GB2312" w:hAnsi="宋体" w:cs="汉仪书宋一简"/>
          <w:kern w:val="0"/>
          <w:sz w:val="28"/>
          <w:szCs w:val="28"/>
        </w:rPr>
      </w:pPr>
      <w:r w:rsidRPr="00FA5BF2">
        <w:rPr>
          <w:rFonts w:ascii="仿宋_GB2312" w:eastAsia="仿宋_GB2312"/>
          <w:position w:val="-26"/>
          <w:sz w:val="28"/>
          <w:szCs w:val="28"/>
        </w:rPr>
        <w:object w:dxaOrig="5180" w:dyaOrig="660">
          <v:shape id="_x0000_i1032" type="#_x0000_t75" style="width:256.5pt;height:33pt" o:ole="" fillcolor="#f60">
            <v:imagedata r:id="rId24" o:title=""/>
          </v:shape>
          <o:OLEObject Type="Embed" ProgID="Equation.DSMT4" ShapeID="_x0000_i1032" DrawAspect="Content" ObjectID="_1491748565" r:id="rId25"/>
        </w:objec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8</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宋体" w:cs="宋体" w:hint="eastAsia"/>
          <w:b/>
          <w:kern w:val="0"/>
          <w:sz w:val="28"/>
          <w:szCs w:val="28"/>
        </w:rPr>
        <w:t>万元产值能耗</w:t>
      </w:r>
      <w:r w:rsidRPr="00FA5BF2">
        <w:rPr>
          <w:rFonts w:ascii="仿宋_GB2312" w:eastAsia="仿宋_GB2312" w:hAnsi="宋体" w:cs="宋体"/>
          <w:b/>
          <w:kern w:val="0"/>
          <w:sz w:val="28"/>
          <w:szCs w:val="28"/>
        </w:rPr>
        <w:t xml:space="preserve">  </w:t>
      </w:r>
      <w:hyperlink r:id="rId26" w:tgtFrame="_blank" w:history="1">
        <w:r w:rsidRPr="00FA5BF2">
          <w:rPr>
            <w:rFonts w:ascii="仿宋_GB2312" w:eastAsia="仿宋_GB2312" w:hAnsi="Arial" w:cs="Arial" w:hint="eastAsia"/>
            <w:spacing w:val="8"/>
            <w:kern w:val="0"/>
            <w:sz w:val="28"/>
          </w:rPr>
          <w:t>企业</w:t>
        </w:r>
      </w:hyperlink>
      <w:r w:rsidRPr="00FA5BF2">
        <w:rPr>
          <w:rFonts w:ascii="仿宋_GB2312" w:eastAsia="仿宋_GB2312" w:hAnsi="Arial" w:cs="Arial" w:hint="eastAsia"/>
          <w:spacing w:val="8"/>
          <w:kern w:val="0"/>
          <w:sz w:val="28"/>
          <w:szCs w:val="28"/>
        </w:rPr>
        <w:t>在一定时期内生产出来的</w:t>
      </w:r>
      <w:hyperlink r:id="rId27" w:tgtFrame="_blank" w:history="1">
        <w:r w:rsidRPr="00FA5BF2">
          <w:rPr>
            <w:rFonts w:ascii="仿宋_GB2312" w:eastAsia="仿宋_GB2312" w:hAnsi="Arial" w:cs="Arial" w:hint="eastAsia"/>
            <w:spacing w:val="8"/>
            <w:kern w:val="0"/>
            <w:sz w:val="28"/>
          </w:rPr>
          <w:t>价值</w:t>
        </w:r>
      </w:hyperlink>
      <w:r w:rsidRPr="00FA5BF2">
        <w:rPr>
          <w:rFonts w:ascii="仿宋_GB2312" w:eastAsia="仿宋_GB2312" w:hAnsi="Arial" w:cs="Arial" w:hint="eastAsia"/>
          <w:spacing w:val="8"/>
          <w:kern w:val="0"/>
          <w:sz w:val="28"/>
          <w:szCs w:val="28"/>
        </w:rPr>
        <w:t>一万元的</w:t>
      </w:r>
      <w:hyperlink r:id="rId28" w:tgtFrame="_blank" w:history="1">
        <w:r w:rsidRPr="00FA5BF2">
          <w:rPr>
            <w:rFonts w:ascii="仿宋_GB2312" w:eastAsia="仿宋_GB2312" w:hAnsi="Arial" w:cs="Arial" w:hint="eastAsia"/>
            <w:spacing w:val="8"/>
            <w:kern w:val="0"/>
            <w:sz w:val="28"/>
          </w:rPr>
          <w:t>产品</w:t>
        </w:r>
      </w:hyperlink>
      <w:r w:rsidRPr="00FA5BF2">
        <w:rPr>
          <w:rFonts w:ascii="仿宋_GB2312" w:eastAsia="仿宋_GB2312" w:hAnsi="Arial" w:cs="Arial" w:hint="eastAsia"/>
          <w:spacing w:val="8"/>
          <w:kern w:val="0"/>
          <w:sz w:val="28"/>
          <w:szCs w:val="28"/>
        </w:rPr>
        <w:t>所消耗的</w:t>
      </w:r>
      <w:hyperlink r:id="rId29" w:tgtFrame="_blank" w:history="1">
        <w:r w:rsidRPr="00FA5BF2">
          <w:rPr>
            <w:rFonts w:ascii="仿宋_GB2312" w:eastAsia="仿宋_GB2312" w:hAnsi="Arial" w:cs="Arial" w:hint="eastAsia"/>
            <w:spacing w:val="8"/>
            <w:kern w:val="0"/>
            <w:sz w:val="28"/>
          </w:rPr>
          <w:t>能源</w:t>
        </w:r>
      </w:hyperlink>
      <w:r w:rsidRPr="00FA5BF2">
        <w:rPr>
          <w:rFonts w:ascii="仿宋_GB2312" w:eastAsia="仿宋_GB2312" w:hAnsi="Arial" w:cs="Arial" w:hint="eastAsia"/>
          <w:spacing w:val="8"/>
          <w:kern w:val="0"/>
          <w:sz w:val="28"/>
          <w:szCs w:val="28"/>
        </w:rPr>
        <w:t>。</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rFonts w:ascii="Times New Roman" w:hAnsi="Times New Roman"/>
          <w:b/>
          <w:kern w:val="0"/>
          <w:sz w:val="28"/>
          <w:szCs w:val="28"/>
        </w:rPr>
        <w:t>1</w:t>
      </w:r>
      <w:r>
        <w:rPr>
          <w:rFonts w:ascii="Times New Roman" w:hAnsi="Times New Roman"/>
          <w:b/>
          <w:kern w:val="0"/>
          <w:sz w:val="28"/>
          <w:szCs w:val="28"/>
        </w:rPr>
        <w:t>9</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原材料利用率</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指生产企业加工成品中包含原材料数量占加工该成品所消耗原材料的总耗量的比重指标，通常用百分表示，这个指标数值越大说明对原料的利用率越高。</w:t>
      </w:r>
    </w:p>
    <w:p w:rsidR="00614934" w:rsidRPr="00FA5BF2" w:rsidRDefault="00614934" w:rsidP="00517DBD">
      <w:pPr>
        <w:widowControl/>
        <w:tabs>
          <w:tab w:val="num" w:pos="1287"/>
        </w:tabs>
        <w:spacing w:line="360" w:lineRule="auto"/>
        <w:ind w:left="153" w:firstLine="595"/>
        <w:jc w:val="left"/>
        <w:rPr>
          <w:rFonts w:ascii="宋体" w:cs="宋体"/>
          <w:kern w:val="0"/>
          <w:sz w:val="24"/>
          <w:szCs w:val="24"/>
        </w:rPr>
      </w:pPr>
      <w:r>
        <w:rPr>
          <w:rFonts w:ascii="Times New Roman" w:hAnsi="Times New Roman"/>
          <w:b/>
          <w:kern w:val="0"/>
          <w:sz w:val="28"/>
          <w:szCs w:val="28"/>
        </w:rPr>
        <w:t>20</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再生资源</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hint="eastAsia"/>
          <w:spacing w:val="8"/>
          <w:kern w:val="0"/>
          <w:sz w:val="28"/>
          <w:szCs w:val="28"/>
        </w:rPr>
        <w:t>就是在人类的生产、生活、科教、交通、国防等各项活动中被开发利用一次并报废后，还可反复回收加工再利用的物质资源。它包括以矿物为原料生产并报废的钢铁、有色金属、稀有金属、合金、无机非金属、塑料、橡胶、纤维、纸张等都称为再生资源。</w:t>
      </w:r>
    </w:p>
    <w:p w:rsidR="00614934" w:rsidRPr="00FA5BF2" w:rsidRDefault="00614934" w:rsidP="00517DBD">
      <w:pPr>
        <w:widowControl/>
        <w:tabs>
          <w:tab w:val="num" w:pos="1287"/>
        </w:tabs>
        <w:spacing w:line="360" w:lineRule="auto"/>
        <w:ind w:left="153" w:firstLine="595"/>
        <w:jc w:val="left"/>
        <w:rPr>
          <w:rFonts w:ascii="宋体" w:cs="宋体"/>
          <w:kern w:val="0"/>
          <w:sz w:val="24"/>
          <w:szCs w:val="24"/>
        </w:rPr>
      </w:pPr>
      <w:r>
        <w:rPr>
          <w:rFonts w:ascii="Times New Roman" w:hAnsi="Times New Roman"/>
          <w:b/>
          <w:kern w:val="0"/>
          <w:sz w:val="28"/>
          <w:szCs w:val="28"/>
        </w:rPr>
        <w:t>21</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工业</w:t>
      </w:r>
      <w:r w:rsidRPr="00FA5BF2">
        <w:rPr>
          <w:rFonts w:ascii="Times New Roman" w:eastAsia="仿宋_GB2312" w:hAnsi="Times New Roman"/>
          <w:b/>
          <w:kern w:val="0"/>
          <w:sz w:val="28"/>
          <w:szCs w:val="28"/>
        </w:rPr>
        <w:t>“</w:t>
      </w:r>
      <w:r w:rsidRPr="00FA5BF2">
        <w:rPr>
          <w:rFonts w:ascii="Times New Roman" w:eastAsia="仿宋_GB2312" w:hAnsi="宋体" w:cs="宋体" w:hint="eastAsia"/>
          <w:b/>
          <w:kern w:val="0"/>
          <w:sz w:val="28"/>
          <w:szCs w:val="28"/>
        </w:rPr>
        <w:t>三废</w:t>
      </w:r>
      <w:r w:rsidRPr="00FA5BF2">
        <w:rPr>
          <w:rFonts w:ascii="Times New Roman" w:eastAsia="仿宋_GB2312" w:hAnsi="Times New Roman"/>
          <w:b/>
          <w:kern w:val="0"/>
          <w:sz w:val="28"/>
          <w:szCs w:val="28"/>
        </w:rPr>
        <w:t>”</w:t>
      </w:r>
      <w:r w:rsidRPr="00FA5BF2">
        <w:rPr>
          <w:rFonts w:ascii="Times New Roman" w:eastAsia="仿宋_GB2312" w:hAnsi="宋体" w:cs="宋体" w:hint="eastAsia"/>
          <w:b/>
          <w:kern w:val="0"/>
          <w:sz w:val="28"/>
          <w:szCs w:val="28"/>
        </w:rPr>
        <w:t>综合利用产品产值</w:t>
      </w:r>
      <w:r w:rsidRPr="00FA5BF2">
        <w:rPr>
          <w:rFonts w:ascii="Times New Roman" w:eastAsia="仿宋_GB2312" w:hAnsi="Times New Roman"/>
          <w:b/>
          <w:kern w:val="0"/>
          <w:sz w:val="28"/>
          <w:szCs w:val="28"/>
        </w:rPr>
        <w:t xml:space="preserve">  </w:t>
      </w:r>
      <w:r w:rsidRPr="00FA5BF2">
        <w:rPr>
          <w:rFonts w:ascii="仿宋_GB2312" w:eastAsia="仿宋_GB2312" w:hAnsi="Arial" w:cs="Arial" w:hint="eastAsia"/>
          <w:spacing w:val="8"/>
          <w:kern w:val="0"/>
          <w:sz w:val="28"/>
          <w:szCs w:val="28"/>
        </w:rPr>
        <w:t>指报告期内利用“三废”作为主要原料生产的产品价值</w:t>
      </w:r>
      <w:r w:rsidRPr="00FA5BF2">
        <w:rPr>
          <w:rFonts w:ascii="仿宋_GB2312" w:eastAsia="仿宋_GB2312" w:hAnsi="Arial" w:cs="Arial"/>
          <w:spacing w:val="8"/>
          <w:kern w:val="0"/>
          <w:sz w:val="28"/>
          <w:szCs w:val="28"/>
        </w:rPr>
        <w:t>(</w:t>
      </w:r>
      <w:r w:rsidRPr="00FA5BF2">
        <w:rPr>
          <w:rFonts w:ascii="仿宋_GB2312" w:eastAsia="仿宋_GB2312" w:hAnsi="Arial" w:cs="Arial" w:hint="eastAsia"/>
          <w:spacing w:val="8"/>
          <w:kern w:val="0"/>
          <w:sz w:val="28"/>
          <w:szCs w:val="28"/>
        </w:rPr>
        <w:t>现行价</w:t>
      </w:r>
      <w:r w:rsidRPr="00FA5BF2">
        <w:rPr>
          <w:rFonts w:ascii="仿宋_GB2312" w:eastAsia="仿宋_GB2312" w:hAnsi="Arial" w:cs="Arial"/>
          <w:spacing w:val="8"/>
          <w:kern w:val="0"/>
          <w:sz w:val="28"/>
          <w:szCs w:val="28"/>
        </w:rPr>
        <w:t>)</w:t>
      </w:r>
      <w:r w:rsidRPr="00FA5BF2">
        <w:rPr>
          <w:rFonts w:ascii="仿宋_GB2312" w:eastAsia="仿宋_GB2312" w:hAnsi="Arial" w:cs="Arial" w:hint="eastAsia"/>
          <w:spacing w:val="8"/>
          <w:kern w:val="0"/>
          <w:sz w:val="28"/>
          <w:szCs w:val="28"/>
        </w:rPr>
        <w:t>；已经销售或准备销售的应计算产品价值，留作生产自用的不应计算产品价值。</w: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2</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遵守环境保护法律法规</w:t>
      </w:r>
      <w:r w:rsidRPr="00FA5BF2">
        <w:rPr>
          <w:rFonts w:ascii="Times New Roman" w:eastAsia="仿宋_GB2312" w:hAnsi="Times New Roman"/>
          <w:b/>
          <w:kern w:val="0"/>
          <w:sz w:val="28"/>
          <w:szCs w:val="28"/>
        </w:rPr>
        <w:t xml:space="preserve">  </w:t>
      </w:r>
      <w:r w:rsidRPr="00FA5BF2">
        <w:rPr>
          <w:rFonts w:ascii="仿宋_GB2312" w:eastAsia="仿宋_GB2312" w:hAnsi="Arial" w:cs="Arial" w:hint="eastAsia"/>
          <w:spacing w:val="8"/>
          <w:kern w:val="0"/>
          <w:sz w:val="28"/>
          <w:szCs w:val="28"/>
        </w:rPr>
        <w:t>着重描述企业污染物排放情况、总量控制指标完成情况、污染治理设施运行情况、在线监测仪器安装运行情况、建设项目各阶段环境保护审批程序符合情况。</w: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3</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整体环境友好</w:t>
      </w:r>
      <w:r w:rsidRPr="00FA5BF2">
        <w:rPr>
          <w:rFonts w:ascii="Times New Roman" w:eastAsia="仿宋_GB2312" w:hAnsi="Times New Roman"/>
          <w:b/>
          <w:kern w:val="0"/>
          <w:sz w:val="28"/>
          <w:szCs w:val="28"/>
        </w:rPr>
        <w:t xml:space="preserve">  </w:t>
      </w:r>
      <w:r w:rsidRPr="00FA5BF2">
        <w:rPr>
          <w:rFonts w:ascii="仿宋_GB2312" w:eastAsia="仿宋_GB2312" w:hAnsi="Arial" w:cs="Arial" w:hint="eastAsia"/>
          <w:spacing w:val="8"/>
          <w:kern w:val="0"/>
          <w:sz w:val="28"/>
          <w:szCs w:val="28"/>
        </w:rPr>
        <w:t>通过</w:t>
      </w:r>
      <w:r w:rsidRPr="00FA5BF2">
        <w:rPr>
          <w:rFonts w:ascii="Times New Roman" w:eastAsia="仿宋_GB2312" w:hAnsi="Times New Roman"/>
          <w:spacing w:val="8"/>
          <w:kern w:val="0"/>
          <w:sz w:val="28"/>
          <w:szCs w:val="28"/>
        </w:rPr>
        <w:t>ISO14001</w:t>
      </w:r>
      <w:r w:rsidRPr="00FA5BF2">
        <w:rPr>
          <w:rFonts w:ascii="仿宋_GB2312" w:eastAsia="仿宋_GB2312" w:hAnsi="Arial" w:cs="Arial" w:hint="eastAsia"/>
          <w:spacing w:val="8"/>
          <w:kern w:val="0"/>
          <w:sz w:val="28"/>
          <w:szCs w:val="28"/>
        </w:rPr>
        <w:t>环境管理体系认证情况。</w: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4</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生产过程环境友好</w:t>
      </w:r>
      <w:r w:rsidRPr="00FA5BF2">
        <w:rPr>
          <w:rFonts w:ascii="Times New Roman" w:eastAsia="仿宋_GB2312" w:hAnsi="Times New Roman"/>
          <w:b/>
          <w:kern w:val="0"/>
          <w:sz w:val="28"/>
          <w:szCs w:val="28"/>
        </w:rPr>
        <w:t xml:space="preserve"> </w:t>
      </w:r>
      <w:r w:rsidRPr="00FA5BF2">
        <w:rPr>
          <w:rFonts w:ascii="仿宋_GB2312" w:eastAsia="仿宋_GB2312" w:hAnsi="Arial" w:cs="Arial"/>
          <w:spacing w:val="8"/>
          <w:kern w:val="0"/>
          <w:sz w:val="28"/>
          <w:szCs w:val="28"/>
        </w:rPr>
        <w:t xml:space="preserve"> </w:t>
      </w:r>
      <w:r w:rsidRPr="00FA5BF2">
        <w:rPr>
          <w:rFonts w:ascii="仿宋_GB2312" w:eastAsia="仿宋_GB2312" w:hAnsi="Arial" w:cs="Arial" w:hint="eastAsia"/>
          <w:spacing w:val="8"/>
          <w:kern w:val="0"/>
          <w:sz w:val="28"/>
          <w:szCs w:val="28"/>
        </w:rPr>
        <w:t>采用清洁生产工艺，采用低毒无害环境友好原材料。</w:t>
      </w:r>
    </w:p>
    <w:p w:rsidR="00614934" w:rsidRPr="00FA5BF2" w:rsidRDefault="00614934" w:rsidP="00517DBD">
      <w:pPr>
        <w:widowControl/>
        <w:tabs>
          <w:tab w:val="num" w:pos="1287"/>
        </w:tabs>
        <w:spacing w:line="360" w:lineRule="auto"/>
        <w:ind w:left="153" w:firstLine="562"/>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5</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生产产品环境保护友好</w:t>
      </w:r>
      <w:r w:rsidRPr="00FA5BF2">
        <w:rPr>
          <w:rFonts w:ascii="Times New Roman" w:eastAsia="仿宋_GB2312" w:hAnsi="Times New Roman"/>
          <w:b/>
          <w:kern w:val="0"/>
          <w:sz w:val="28"/>
          <w:szCs w:val="28"/>
        </w:rPr>
        <w:t xml:space="preserve">  </w:t>
      </w:r>
      <w:r w:rsidRPr="00FA5BF2">
        <w:rPr>
          <w:rFonts w:ascii="仿宋_GB2312" w:eastAsia="仿宋_GB2312" w:hAnsi="Arial" w:cs="Arial" w:hint="eastAsia"/>
          <w:spacing w:val="8"/>
          <w:kern w:val="0"/>
          <w:sz w:val="28"/>
          <w:szCs w:val="28"/>
        </w:rPr>
        <w:t>低污染、相关环保认证（环境标志、有机、绿色等）。</w:t>
      </w:r>
    </w:p>
    <w:p w:rsidR="00614934" w:rsidRPr="00FA5BF2" w:rsidRDefault="00614934" w:rsidP="00517DBD">
      <w:pPr>
        <w:widowControl/>
        <w:tabs>
          <w:tab w:val="num" w:pos="1287"/>
        </w:tabs>
        <w:spacing w:line="360" w:lineRule="auto"/>
        <w:ind w:left="153" w:firstLine="560"/>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6</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Times New Roman" w:eastAsia="仿宋_GB2312" w:hAnsi="宋体" w:cs="宋体" w:hint="eastAsia"/>
          <w:b/>
          <w:kern w:val="0"/>
          <w:sz w:val="28"/>
          <w:szCs w:val="28"/>
        </w:rPr>
        <w:t>环境污染</w:t>
      </w:r>
      <w:r w:rsidRPr="00FA5BF2">
        <w:rPr>
          <w:rFonts w:ascii="仿宋_GB2312" w:eastAsia="仿宋_GB2312" w:hAnsi="宋体" w:cs="宋体" w:hint="eastAsia"/>
          <w:b/>
          <w:kern w:val="0"/>
          <w:sz w:val="28"/>
          <w:szCs w:val="28"/>
        </w:rPr>
        <w:t>与破坏事故</w:t>
      </w:r>
      <w:r w:rsidRPr="00FA5BF2">
        <w:rPr>
          <w:rFonts w:ascii="仿宋_GB2312" w:eastAsia="仿宋_GB2312" w:hAnsi="宋体" w:cs="汉仪书宋一简"/>
          <w:kern w:val="0"/>
          <w:sz w:val="28"/>
          <w:szCs w:val="28"/>
        </w:rPr>
        <w:t xml:space="preserve">  </w:t>
      </w:r>
      <w:r w:rsidRPr="00FA5BF2">
        <w:rPr>
          <w:rFonts w:ascii="仿宋_GB2312" w:eastAsia="仿宋_GB2312" w:hAnsi="宋体" w:cs="汉仪书宋一简" w:hint="eastAsia"/>
          <w:kern w:val="0"/>
          <w:sz w:val="28"/>
          <w:szCs w:val="28"/>
        </w:rPr>
        <w:t>指由于违反环境保护法规的经济、社会活动与行为，以及意外因素的影响或不可抗拒的自然灾害等原因，致使环境受到污染，国家重点保护的野生动植物、自然保护区受到破坏，人体健康受到危害，社会经济和人民财产受到损失，造成不良社会影响的突发性事件。</w:t>
      </w:r>
    </w:p>
    <w:p w:rsidR="00614934" w:rsidRPr="00FA5BF2" w:rsidRDefault="00614934" w:rsidP="00517DBD">
      <w:pPr>
        <w:widowControl/>
        <w:tabs>
          <w:tab w:val="num" w:pos="1287"/>
        </w:tabs>
        <w:spacing w:line="360" w:lineRule="auto"/>
        <w:ind w:left="153" w:firstLine="561"/>
        <w:jc w:val="left"/>
        <w:rPr>
          <w:rFonts w:ascii="仿宋_GB2312" w:eastAsia="仿宋_GB2312" w:hAnsi="Arial" w:cs="Arial"/>
          <w:spacing w:val="8"/>
          <w:kern w:val="0"/>
          <w:sz w:val="28"/>
          <w:szCs w:val="28"/>
        </w:rPr>
      </w:pPr>
      <w:r w:rsidRPr="00FA5BF2">
        <w:rPr>
          <w:rFonts w:ascii="Times New Roman" w:hAnsi="Times New Roman"/>
          <w:b/>
          <w:spacing w:val="8"/>
          <w:kern w:val="0"/>
          <w:sz w:val="28"/>
          <w:szCs w:val="28"/>
        </w:rPr>
        <w:t>2</w:t>
      </w:r>
      <w:r>
        <w:rPr>
          <w:rFonts w:ascii="Times New Roman" w:hAnsi="Times New Roman"/>
          <w:b/>
          <w:spacing w:val="8"/>
          <w:kern w:val="0"/>
          <w:sz w:val="28"/>
          <w:szCs w:val="28"/>
        </w:rPr>
        <w:t>7</w:t>
      </w:r>
      <w:r w:rsidRPr="00FA5BF2">
        <w:rPr>
          <w:rFonts w:ascii="Times New Roman" w:hAnsi="Times New Roman"/>
          <w:b/>
          <w:spacing w:val="8"/>
          <w:kern w:val="0"/>
          <w:sz w:val="28"/>
          <w:szCs w:val="28"/>
        </w:rPr>
        <w:t>.</w:t>
      </w:r>
      <w:r w:rsidRPr="00FA5BF2">
        <w:rPr>
          <w:rFonts w:ascii="Times New Roman" w:hAnsi="Times New Roman"/>
          <w:b/>
          <w:spacing w:val="8"/>
          <w:kern w:val="0"/>
          <w:sz w:val="14"/>
          <w:szCs w:val="14"/>
        </w:rPr>
        <w:t xml:space="preserve">    </w:t>
      </w:r>
      <w:r w:rsidRPr="00FA5BF2">
        <w:rPr>
          <w:rFonts w:ascii="仿宋_GB2312" w:eastAsia="仿宋_GB2312" w:hAnsi="宋体" w:cs="宋体" w:hint="eastAsia"/>
          <w:b/>
          <w:kern w:val="0"/>
          <w:sz w:val="28"/>
          <w:szCs w:val="28"/>
        </w:rPr>
        <w:t xml:space="preserve">国内市场占有率　</w:t>
      </w:r>
      <w:r w:rsidRPr="00FA5BF2">
        <w:rPr>
          <w:rFonts w:ascii="仿宋_GB2312" w:eastAsia="仿宋_GB2312" w:hAnsi="Arial" w:cs="Arial" w:hint="eastAsia"/>
          <w:spacing w:val="8"/>
          <w:kern w:val="0"/>
          <w:sz w:val="28"/>
          <w:szCs w:val="28"/>
        </w:rPr>
        <w:t>指一定时期内企业的产品销售量在国内整个行业中所占的比重。</w:t>
      </w:r>
    </w:p>
    <w:p w:rsidR="00614934" w:rsidRPr="00FA5BF2" w:rsidRDefault="00614934" w:rsidP="00517DBD">
      <w:pPr>
        <w:widowControl/>
        <w:tabs>
          <w:tab w:val="num" w:pos="1287"/>
        </w:tabs>
        <w:spacing w:line="360" w:lineRule="auto"/>
        <w:ind w:left="153" w:firstLine="561"/>
        <w:jc w:val="left"/>
        <w:rPr>
          <w:rFonts w:ascii="宋体" w:cs="宋体"/>
          <w:kern w:val="0"/>
          <w:sz w:val="24"/>
          <w:szCs w:val="24"/>
        </w:rPr>
      </w:pPr>
      <w:r w:rsidRPr="00FA5BF2">
        <w:rPr>
          <w:rFonts w:ascii="仿宋_GB2312" w:eastAsia="仿宋_GB2312" w:hAnsi="Arial" w:cs="Arial"/>
          <w:spacing w:val="8"/>
          <w:position w:val="-26"/>
          <w:sz w:val="28"/>
          <w:szCs w:val="28"/>
        </w:rPr>
        <w:object w:dxaOrig="5620" w:dyaOrig="660">
          <v:shape id="_x0000_i1033" type="#_x0000_t75" style="width:281.25pt;height:33pt" o:ole="">
            <v:imagedata r:id="rId30" o:title=""/>
          </v:shape>
          <o:OLEObject Type="Embed" ProgID="Equation.DSMT4" ShapeID="_x0000_i1033" DrawAspect="Content" ObjectID="_1491748566" r:id="rId31"/>
        </w:object>
      </w:r>
    </w:p>
    <w:p w:rsidR="00614934" w:rsidRPr="00FA5BF2" w:rsidRDefault="00614934" w:rsidP="00517DBD">
      <w:pPr>
        <w:widowControl/>
        <w:tabs>
          <w:tab w:val="num" w:pos="1287"/>
        </w:tabs>
        <w:spacing w:line="360" w:lineRule="auto"/>
        <w:ind w:left="153" w:firstLine="561"/>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8</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质量保证和服务体系</w:t>
      </w:r>
      <w:r w:rsidRPr="00FA5BF2">
        <w:rPr>
          <w:rFonts w:ascii="仿宋_GB2312" w:eastAsia="仿宋_GB2312" w:hAnsi="Arial" w:cs="Arial"/>
          <w:spacing w:val="8"/>
          <w:kern w:val="0"/>
          <w:sz w:val="28"/>
          <w:szCs w:val="28"/>
        </w:rPr>
        <w:t xml:space="preserve">  </w:t>
      </w:r>
      <w:r w:rsidRPr="00FA5BF2">
        <w:rPr>
          <w:rFonts w:ascii="仿宋_GB2312" w:eastAsia="仿宋_GB2312" w:hAnsi="Arial" w:cs="Arial" w:hint="eastAsia"/>
          <w:spacing w:val="8"/>
          <w:kern w:val="0"/>
          <w:sz w:val="28"/>
          <w:szCs w:val="28"/>
        </w:rPr>
        <w:t>主要描述企业如何保证产品和服务的安全性、改善产品性能、完善服务体系、努力为社会提供优质安全健康的产品和服务、最大限度地满足消费者的需求，保护消费者权益，妥善处理消费者提出的投诉和建议，努力为消费者创造更大的价值，取得广大消费者的信赖与认同。</w: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2</w:t>
      </w:r>
      <w:r>
        <w:rPr>
          <w:rFonts w:ascii="Times New Roman" w:hAnsi="Times New Roman"/>
          <w:b/>
          <w:kern w:val="0"/>
          <w:sz w:val="28"/>
          <w:szCs w:val="28"/>
        </w:rPr>
        <w:t>9</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安全生产管理体系建设</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指生产经营单位认真贯彻落实国家有关安全生产的法律法规和标准技术规范，学习借鉴国际知名企业安全管理先进理念、管理方法和管理体系，建立涵盖企业生产经营全方位的，包括经营理念、工作指导思想、标准技术文件、实施程序等一整套安全管理文件、目标计划、实施、考核、持续改进的全过程控制的安全管理科学体系。体系建设可以包括各种行之有效的安全管理理念、方法、手段和工具，指标填写应包含以下要素：先进的安全管理理念；明确的安全管理目标；健全的安全管理组织体系；完善的安全管理制度（文件）；有效的安全管理工作措施；有针对性的全员安全培训教育；严谨的安全生产绩效考核。</w:t>
      </w:r>
    </w:p>
    <w:p w:rsidR="00614934" w:rsidRPr="00FA5BF2" w:rsidRDefault="00614934" w:rsidP="00517DBD">
      <w:pPr>
        <w:widowControl/>
        <w:tabs>
          <w:tab w:val="num" w:pos="1287"/>
        </w:tabs>
        <w:spacing w:line="360" w:lineRule="auto"/>
        <w:ind w:left="153" w:firstLine="582"/>
        <w:jc w:val="left"/>
        <w:rPr>
          <w:rFonts w:ascii="仿宋_GB2312" w:eastAsia="仿宋_GB2312" w:hAnsi="Arial" w:cs="Arial"/>
          <w:spacing w:val="8"/>
          <w:kern w:val="0"/>
          <w:sz w:val="28"/>
          <w:szCs w:val="28"/>
        </w:rPr>
      </w:pPr>
      <w:r>
        <w:rPr>
          <w:rFonts w:ascii="Times New Roman" w:hAnsi="Times New Roman"/>
          <w:b/>
          <w:kern w:val="0"/>
          <w:sz w:val="28"/>
          <w:szCs w:val="28"/>
        </w:rPr>
        <w:t>30</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企业社会贡献率</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衡量企业运用全部资产为社会创造或支付价值的能力。</w:t>
      </w:r>
    </w:p>
    <w:p w:rsidR="00614934" w:rsidRPr="00FA5BF2" w:rsidRDefault="00614934" w:rsidP="00517DBD">
      <w:pPr>
        <w:widowControl/>
        <w:tabs>
          <w:tab w:val="num" w:pos="1287"/>
        </w:tabs>
        <w:spacing w:line="360" w:lineRule="auto"/>
        <w:ind w:left="153" w:firstLine="582"/>
        <w:jc w:val="left"/>
        <w:rPr>
          <w:rFonts w:ascii="宋体" w:cs="宋体"/>
          <w:kern w:val="0"/>
          <w:sz w:val="24"/>
          <w:szCs w:val="24"/>
        </w:rPr>
      </w:pPr>
      <w:r w:rsidRPr="00FA5BF2">
        <w:rPr>
          <w:position w:val="-26"/>
        </w:rPr>
        <w:object w:dxaOrig="4120" w:dyaOrig="660">
          <v:shape id="_x0000_i1034" type="#_x0000_t75" style="width:206.25pt;height:33pt" o:ole="">
            <v:imagedata r:id="rId32" o:title=""/>
          </v:shape>
          <o:OLEObject Type="Embed" ProgID="Equation.DSMT4" ShapeID="_x0000_i1034" DrawAspect="Content" ObjectID="_1491748567" r:id="rId33"/>
        </w:object>
      </w:r>
    </w:p>
    <w:p w:rsidR="00614934" w:rsidRPr="00FA5BF2" w:rsidRDefault="00614934" w:rsidP="00517DBD">
      <w:pPr>
        <w:widowControl/>
        <w:spacing w:line="360" w:lineRule="auto"/>
        <w:ind w:firstLine="592"/>
        <w:jc w:val="left"/>
        <w:rPr>
          <w:rFonts w:ascii="宋体" w:cs="宋体"/>
          <w:kern w:val="0"/>
          <w:sz w:val="24"/>
          <w:szCs w:val="24"/>
        </w:rPr>
      </w:pPr>
      <w:r w:rsidRPr="00FA5BF2">
        <w:rPr>
          <w:rFonts w:ascii="仿宋_GB2312" w:eastAsia="仿宋_GB2312" w:hAnsi="Arial" w:cs="Arial" w:hint="eastAsia"/>
          <w:spacing w:val="8"/>
          <w:kern w:val="0"/>
          <w:sz w:val="28"/>
          <w:szCs w:val="28"/>
        </w:rPr>
        <w:t>社会贡献总额包括工资、劳保退休统筹及其他社会福利支出、利息支出净额、应交增值税、产品销售税金及附加、应交所得税及其他税、净利润、捐赠或公益事业等。为了反映企业对国家所作贡献的程度，可按上述原则计算贡献率。</w:t>
      </w:r>
    </w:p>
    <w:p w:rsidR="00614934" w:rsidRPr="00FA5BF2" w:rsidRDefault="00614934" w:rsidP="00517DBD">
      <w:pPr>
        <w:widowControl/>
        <w:tabs>
          <w:tab w:val="num" w:pos="1287"/>
        </w:tabs>
        <w:spacing w:line="360" w:lineRule="auto"/>
        <w:ind w:left="153" w:firstLine="595"/>
        <w:jc w:val="left"/>
        <w:rPr>
          <w:rFonts w:ascii="宋体" w:cs="宋体"/>
          <w:kern w:val="0"/>
          <w:sz w:val="24"/>
          <w:szCs w:val="24"/>
        </w:rPr>
      </w:pPr>
      <w:r>
        <w:rPr>
          <w:rFonts w:ascii="Times New Roman" w:hAnsi="Times New Roman"/>
          <w:b/>
          <w:kern w:val="0"/>
          <w:sz w:val="28"/>
          <w:szCs w:val="28"/>
        </w:rPr>
        <w:t>31</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企业社会责任体系</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企业社会责任体系主要包括：管理体系、制度体系、信息体系和监督体系。在完善社会责任体系的基础上，建立和完善履行社会责任的体制机制，制定规划，组织实施，切实履行社会责任，发布社会责任报告并接受社会监督。</w:t>
      </w:r>
    </w:p>
    <w:p w:rsidR="00614934" w:rsidRPr="00FA5BF2" w:rsidRDefault="00614934" w:rsidP="00517DBD">
      <w:pPr>
        <w:widowControl/>
        <w:tabs>
          <w:tab w:val="num" w:pos="1287"/>
        </w:tabs>
        <w:spacing w:line="360" w:lineRule="auto"/>
        <w:ind w:left="153" w:firstLine="567"/>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2</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保障职工权益</w:t>
      </w:r>
      <w:r w:rsidRPr="00FA5BF2">
        <w:rPr>
          <w:rFonts w:ascii="仿宋_GB2312" w:eastAsia="仿宋_GB2312" w:hAnsi="Arial" w:cs="Arial"/>
          <w:spacing w:val="8"/>
          <w:kern w:val="0"/>
          <w:sz w:val="28"/>
          <w:szCs w:val="28"/>
        </w:rPr>
        <w:t xml:space="preserve">  </w:t>
      </w:r>
      <w:r w:rsidRPr="00FA5BF2">
        <w:rPr>
          <w:rFonts w:ascii="仿宋_GB2312" w:eastAsia="仿宋_GB2312" w:hAnsi="Arial" w:cs="Arial" w:hint="eastAsia"/>
          <w:spacing w:val="8"/>
          <w:kern w:val="0"/>
          <w:sz w:val="28"/>
          <w:szCs w:val="28"/>
        </w:rPr>
        <w:t>为职工提供安全、健康、卫生的工作条件和生活环境，保障职工职业健康，预防和减少职业病和其他疾病对职工的危害。依法与职工签订并履行劳动合同，坚持按劳分配、同工同酬，建立工资正常增长机制，按时足额缴纳社会保险。尊重职工人格，公平对待职工，杜绝性别、民族、宗教、年龄等各种歧视。加强职业教育培训，创造平等发展机会。加强职代会制度建设，深化厂务公开，推进民主管理。关心职工生活，切实为职工排忧解难。</w:t>
      </w:r>
    </w:p>
    <w:p w:rsidR="00614934" w:rsidRPr="00FA5BF2" w:rsidRDefault="00614934" w:rsidP="00517DBD">
      <w:pPr>
        <w:widowControl/>
        <w:tabs>
          <w:tab w:val="num" w:pos="1287"/>
        </w:tabs>
        <w:spacing w:line="360" w:lineRule="auto"/>
        <w:ind w:left="153" w:firstLine="582"/>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3</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社会公益也称社会利益</w:t>
      </w:r>
      <w:r w:rsidRPr="00FA5BF2">
        <w:rPr>
          <w:rFonts w:ascii="仿宋_GB2312" w:eastAsia="仿宋_GB2312" w:hAnsi="Arial" w:cs="Arial"/>
          <w:spacing w:val="8"/>
          <w:kern w:val="0"/>
          <w:sz w:val="28"/>
          <w:szCs w:val="28"/>
        </w:rPr>
        <w:t xml:space="preserve">  </w:t>
      </w:r>
      <w:r w:rsidRPr="00FA5BF2">
        <w:rPr>
          <w:rFonts w:ascii="仿宋_GB2312" w:eastAsia="仿宋_GB2312" w:hAnsi="Arial" w:cs="Arial" w:hint="eastAsia"/>
          <w:spacing w:val="8"/>
          <w:kern w:val="0"/>
          <w:sz w:val="28"/>
          <w:szCs w:val="28"/>
        </w:rPr>
        <w:t>是指与社会或社会成员共同有关的利益。主要包含以下非营利事项：</w:t>
      </w:r>
      <w:r w:rsidRPr="00FA5BF2">
        <w:rPr>
          <w:rFonts w:ascii="仿宋_GB2312" w:eastAsia="仿宋_GB2312" w:hAnsi="Arial" w:cs="Arial"/>
          <w:spacing w:val="8"/>
          <w:kern w:val="0"/>
          <w:sz w:val="28"/>
          <w:szCs w:val="28"/>
        </w:rPr>
        <w:t xml:space="preserve"> </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宋体" w:cs="宋体" w:hint="eastAsia"/>
          <w:spacing w:val="8"/>
          <w:kern w:val="0"/>
          <w:sz w:val="28"/>
          <w:szCs w:val="28"/>
        </w:rPr>
        <w:t>（</w:t>
      </w:r>
      <w:r w:rsidRPr="00FA5BF2">
        <w:rPr>
          <w:rFonts w:ascii="Times New Roman" w:eastAsia="仿宋_GB2312" w:hAnsi="Times New Roman"/>
          <w:spacing w:val="8"/>
          <w:kern w:val="0"/>
          <w:sz w:val="28"/>
          <w:szCs w:val="28"/>
        </w:rPr>
        <w:t>1</w:t>
      </w:r>
      <w:r w:rsidRPr="00FA5BF2">
        <w:rPr>
          <w:rFonts w:ascii="Times New Roman" w:eastAsia="仿宋_GB2312" w:hAnsi="宋体" w:cs="宋体" w:hint="eastAsia"/>
          <w:spacing w:val="8"/>
          <w:kern w:val="0"/>
          <w:sz w:val="28"/>
          <w:szCs w:val="28"/>
        </w:rPr>
        <w:t>）救助灾害、救济贫困、扶助残疾人等困难的社会群体和个人的活动；</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宋体" w:cs="宋体" w:hint="eastAsia"/>
          <w:spacing w:val="8"/>
          <w:kern w:val="0"/>
          <w:sz w:val="28"/>
          <w:szCs w:val="28"/>
        </w:rPr>
        <w:t>（</w:t>
      </w:r>
      <w:r w:rsidRPr="00FA5BF2">
        <w:rPr>
          <w:rFonts w:ascii="Times New Roman" w:eastAsia="仿宋_GB2312" w:hAnsi="Times New Roman"/>
          <w:spacing w:val="8"/>
          <w:kern w:val="0"/>
          <w:sz w:val="28"/>
          <w:szCs w:val="28"/>
        </w:rPr>
        <w:t>2</w:t>
      </w:r>
      <w:r w:rsidRPr="00FA5BF2">
        <w:rPr>
          <w:rFonts w:ascii="Times New Roman" w:eastAsia="仿宋_GB2312" w:hAnsi="宋体" w:cs="宋体" w:hint="eastAsia"/>
          <w:spacing w:val="8"/>
          <w:kern w:val="0"/>
          <w:sz w:val="28"/>
          <w:szCs w:val="28"/>
        </w:rPr>
        <w:t>）教育、科学、文化、卫生、体育事业；</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宋体" w:cs="宋体" w:hint="eastAsia"/>
          <w:spacing w:val="8"/>
          <w:kern w:val="0"/>
          <w:sz w:val="28"/>
          <w:szCs w:val="28"/>
        </w:rPr>
        <w:t>（</w:t>
      </w:r>
      <w:r w:rsidRPr="00FA5BF2">
        <w:rPr>
          <w:rFonts w:ascii="Times New Roman" w:eastAsia="仿宋_GB2312" w:hAnsi="Times New Roman"/>
          <w:spacing w:val="8"/>
          <w:kern w:val="0"/>
          <w:sz w:val="28"/>
          <w:szCs w:val="28"/>
        </w:rPr>
        <w:t>3</w:t>
      </w:r>
      <w:r w:rsidRPr="00FA5BF2">
        <w:rPr>
          <w:rFonts w:ascii="Times New Roman" w:eastAsia="仿宋_GB2312" w:hAnsi="宋体" w:cs="宋体" w:hint="eastAsia"/>
          <w:spacing w:val="8"/>
          <w:kern w:val="0"/>
          <w:sz w:val="28"/>
          <w:szCs w:val="28"/>
        </w:rPr>
        <w:t>）环境保护、社会公共设施建设；</w:t>
      </w:r>
      <w:r w:rsidRPr="00FA5BF2">
        <w:rPr>
          <w:rFonts w:ascii="Times New Roman" w:eastAsia="仿宋_GB2312" w:hAnsi="Times New Roman"/>
          <w:spacing w:val="8"/>
          <w:kern w:val="0"/>
          <w:sz w:val="28"/>
          <w:szCs w:val="28"/>
        </w:rPr>
        <w:t xml:space="preserve"> </w:t>
      </w:r>
    </w:p>
    <w:p w:rsidR="00614934" w:rsidRPr="00FA5BF2" w:rsidRDefault="00614934" w:rsidP="00540428">
      <w:pPr>
        <w:widowControl/>
        <w:spacing w:line="360" w:lineRule="auto"/>
        <w:ind w:firstLineChars="200" w:firstLine="592"/>
        <w:jc w:val="left"/>
        <w:rPr>
          <w:rFonts w:ascii="宋体" w:cs="宋体"/>
          <w:kern w:val="0"/>
          <w:sz w:val="24"/>
          <w:szCs w:val="24"/>
        </w:rPr>
      </w:pPr>
      <w:r w:rsidRPr="00FA5BF2">
        <w:rPr>
          <w:rFonts w:ascii="Times New Roman" w:eastAsia="仿宋_GB2312" w:hAnsi="宋体" w:cs="宋体" w:hint="eastAsia"/>
          <w:spacing w:val="8"/>
          <w:kern w:val="0"/>
          <w:sz w:val="28"/>
          <w:szCs w:val="28"/>
        </w:rPr>
        <w:t>（</w:t>
      </w:r>
      <w:r w:rsidRPr="00FA5BF2">
        <w:rPr>
          <w:rFonts w:ascii="Times New Roman" w:eastAsia="仿宋_GB2312" w:hAnsi="Times New Roman"/>
          <w:spacing w:val="8"/>
          <w:kern w:val="0"/>
          <w:sz w:val="28"/>
          <w:szCs w:val="28"/>
        </w:rPr>
        <w:t>4</w:t>
      </w:r>
      <w:r w:rsidRPr="00FA5BF2">
        <w:rPr>
          <w:rFonts w:ascii="Times New Roman" w:eastAsia="仿宋_GB2312" w:hAnsi="宋体" w:cs="宋体" w:hint="eastAsia"/>
          <w:spacing w:val="8"/>
          <w:kern w:val="0"/>
          <w:sz w:val="28"/>
          <w:szCs w:val="28"/>
        </w:rPr>
        <w:t>）促进社会发展和进步的其他社会公共和福利事业。</w:t>
      </w:r>
    </w:p>
    <w:p w:rsidR="00614934" w:rsidRPr="00FA5BF2" w:rsidRDefault="00614934" w:rsidP="00517DBD">
      <w:pPr>
        <w:widowControl/>
        <w:tabs>
          <w:tab w:val="num" w:pos="1287"/>
        </w:tabs>
        <w:ind w:left="153" w:firstLine="561"/>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4</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全员劳动生产率</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hint="eastAsia"/>
          <w:spacing w:val="8"/>
          <w:kern w:val="0"/>
          <w:sz w:val="28"/>
          <w:szCs w:val="28"/>
        </w:rPr>
        <w:t>指根据</w:t>
      </w:r>
      <w:hyperlink r:id="rId34" w:tgtFrame="_blank" w:history="1">
        <w:r w:rsidRPr="00FA5BF2">
          <w:rPr>
            <w:rFonts w:ascii="仿宋_GB2312" w:eastAsia="仿宋_GB2312" w:hAnsi="Arial" w:cs="Arial" w:hint="eastAsia"/>
            <w:spacing w:val="8"/>
            <w:kern w:val="0"/>
            <w:sz w:val="28"/>
          </w:rPr>
          <w:t>产品</w:t>
        </w:r>
      </w:hyperlink>
      <w:r w:rsidRPr="00FA5BF2">
        <w:rPr>
          <w:rFonts w:ascii="仿宋_GB2312" w:eastAsia="仿宋_GB2312" w:hAnsi="Arial" w:cs="Arial" w:hint="eastAsia"/>
          <w:spacing w:val="8"/>
          <w:kern w:val="0"/>
          <w:sz w:val="28"/>
          <w:szCs w:val="28"/>
        </w:rPr>
        <w:t>的</w:t>
      </w:r>
      <w:hyperlink r:id="rId35" w:tgtFrame="_blank" w:history="1">
        <w:r w:rsidRPr="00FA5BF2">
          <w:rPr>
            <w:rFonts w:ascii="仿宋_GB2312" w:eastAsia="仿宋_GB2312" w:hAnsi="Arial" w:cs="Arial" w:hint="eastAsia"/>
            <w:spacing w:val="8"/>
            <w:kern w:val="0"/>
            <w:sz w:val="28"/>
          </w:rPr>
          <w:t>价值量</w:t>
        </w:r>
      </w:hyperlink>
      <w:hyperlink r:id="rId36" w:tgtFrame="_blank" w:history="1">
        <w:r w:rsidRPr="00FA5BF2">
          <w:rPr>
            <w:rFonts w:ascii="仿宋_GB2312" w:eastAsia="仿宋_GB2312" w:hAnsi="Arial" w:cs="Arial" w:hint="eastAsia"/>
            <w:spacing w:val="8"/>
            <w:kern w:val="0"/>
            <w:sz w:val="28"/>
          </w:rPr>
          <w:t>指标</w:t>
        </w:r>
      </w:hyperlink>
      <w:r w:rsidRPr="00FA5BF2">
        <w:rPr>
          <w:rFonts w:ascii="仿宋_GB2312" w:eastAsia="仿宋_GB2312" w:hAnsi="Arial" w:cs="Arial" w:hint="eastAsia"/>
          <w:spacing w:val="8"/>
          <w:kern w:val="0"/>
          <w:sz w:val="28"/>
          <w:szCs w:val="28"/>
        </w:rPr>
        <w:t>计算的平均每一个从业人员在单位时间内的产品</w:t>
      </w:r>
      <w:hyperlink r:id="rId37" w:tgtFrame="_blank" w:history="1">
        <w:r w:rsidRPr="00FA5BF2">
          <w:rPr>
            <w:rFonts w:ascii="仿宋_GB2312" w:eastAsia="仿宋_GB2312" w:hAnsi="Arial" w:cs="Arial" w:hint="eastAsia"/>
            <w:spacing w:val="8"/>
            <w:kern w:val="0"/>
            <w:sz w:val="28"/>
          </w:rPr>
          <w:t>生产量</w:t>
        </w:r>
      </w:hyperlink>
      <w:r w:rsidRPr="00FA5BF2">
        <w:rPr>
          <w:rFonts w:ascii="仿宋_GB2312" w:eastAsia="仿宋_GB2312" w:hAnsi="Arial" w:cs="Arial" w:hint="eastAsia"/>
          <w:spacing w:val="8"/>
          <w:kern w:val="0"/>
          <w:sz w:val="28"/>
          <w:szCs w:val="28"/>
        </w:rPr>
        <w:t>。是考核</w:t>
      </w:r>
      <w:hyperlink r:id="rId38" w:tgtFrame="_blank" w:history="1">
        <w:r w:rsidRPr="00FA5BF2">
          <w:rPr>
            <w:rFonts w:ascii="仿宋_GB2312" w:eastAsia="仿宋_GB2312" w:hAnsi="Arial" w:cs="Arial" w:hint="eastAsia"/>
            <w:spacing w:val="8"/>
            <w:kern w:val="0"/>
            <w:sz w:val="28"/>
          </w:rPr>
          <w:t>企业</w:t>
        </w:r>
      </w:hyperlink>
      <w:hyperlink r:id="rId39" w:tgtFrame="_blank" w:history="1">
        <w:r w:rsidRPr="00FA5BF2">
          <w:rPr>
            <w:rFonts w:ascii="仿宋_GB2312" w:eastAsia="仿宋_GB2312" w:hAnsi="Arial" w:cs="Arial" w:hint="eastAsia"/>
            <w:spacing w:val="8"/>
            <w:kern w:val="0"/>
            <w:sz w:val="28"/>
          </w:rPr>
          <w:t>经济活动</w:t>
        </w:r>
      </w:hyperlink>
      <w:r w:rsidRPr="00FA5BF2">
        <w:rPr>
          <w:rFonts w:ascii="仿宋_GB2312" w:eastAsia="仿宋_GB2312" w:hAnsi="Arial" w:cs="Arial" w:hint="eastAsia"/>
          <w:spacing w:val="8"/>
          <w:kern w:val="0"/>
          <w:sz w:val="28"/>
          <w:szCs w:val="28"/>
        </w:rPr>
        <w:t>的重要指标，是企业生产技术水平、</w:t>
      </w:r>
      <w:hyperlink r:id="rId40" w:tgtFrame="_blank" w:history="1">
        <w:r w:rsidRPr="00FA5BF2">
          <w:rPr>
            <w:rFonts w:ascii="仿宋_GB2312" w:eastAsia="仿宋_GB2312" w:hAnsi="Arial" w:cs="Arial" w:hint="eastAsia"/>
            <w:spacing w:val="8"/>
            <w:kern w:val="0"/>
            <w:sz w:val="28"/>
          </w:rPr>
          <w:t>经营管理</w:t>
        </w:r>
      </w:hyperlink>
      <w:r w:rsidRPr="00FA5BF2">
        <w:rPr>
          <w:rFonts w:ascii="仿宋_GB2312" w:eastAsia="仿宋_GB2312" w:hAnsi="Arial" w:cs="Arial" w:hint="eastAsia"/>
          <w:spacing w:val="8"/>
          <w:kern w:val="0"/>
          <w:sz w:val="28"/>
          <w:szCs w:val="28"/>
        </w:rPr>
        <w:t>水平、</w:t>
      </w:r>
      <w:hyperlink r:id="rId41" w:tgtFrame="_blank" w:history="1">
        <w:r w:rsidRPr="00FA5BF2">
          <w:rPr>
            <w:rFonts w:ascii="仿宋_GB2312" w:eastAsia="仿宋_GB2312" w:hAnsi="Arial" w:cs="Arial" w:hint="eastAsia"/>
            <w:spacing w:val="8"/>
            <w:kern w:val="0"/>
            <w:sz w:val="28"/>
          </w:rPr>
          <w:t>职工</w:t>
        </w:r>
      </w:hyperlink>
      <w:r w:rsidRPr="00FA5BF2">
        <w:rPr>
          <w:rFonts w:ascii="仿宋_GB2312" w:eastAsia="仿宋_GB2312" w:hAnsi="Arial" w:cs="Arial" w:hint="eastAsia"/>
          <w:spacing w:val="8"/>
          <w:kern w:val="0"/>
          <w:sz w:val="28"/>
          <w:szCs w:val="28"/>
        </w:rPr>
        <w:t>技术熟练程度和劳动积极性的综合表现。目前我国的全员劳动生产率是将工业企业的工业</w:t>
      </w:r>
      <w:hyperlink r:id="rId42" w:tgtFrame="_blank" w:history="1">
        <w:r w:rsidRPr="00FA5BF2">
          <w:rPr>
            <w:rFonts w:ascii="仿宋_GB2312" w:eastAsia="仿宋_GB2312" w:hAnsi="Arial" w:cs="Arial" w:hint="eastAsia"/>
            <w:spacing w:val="8"/>
            <w:kern w:val="0"/>
            <w:sz w:val="28"/>
          </w:rPr>
          <w:t>增加值</w:t>
        </w:r>
      </w:hyperlink>
      <w:r w:rsidRPr="00FA5BF2">
        <w:rPr>
          <w:rFonts w:ascii="仿宋_GB2312" w:eastAsia="仿宋_GB2312" w:hAnsi="Arial" w:cs="Arial" w:hint="eastAsia"/>
          <w:spacing w:val="8"/>
          <w:kern w:val="0"/>
          <w:sz w:val="28"/>
          <w:szCs w:val="28"/>
        </w:rPr>
        <w:t>除以同一时期全部从业人员的平均人数来计算的。计算公式为：</w:t>
      </w:r>
      <w:r w:rsidRPr="00FA5BF2">
        <w:rPr>
          <w:position w:val="-26"/>
        </w:rPr>
        <w:object w:dxaOrig="5560" w:dyaOrig="660">
          <v:shape id="_x0000_i1035" type="#_x0000_t75" style="width:278.25pt;height:33pt" o:ole="">
            <v:imagedata r:id="rId43" o:title=""/>
          </v:shape>
          <o:OLEObject Type="Embed" ProgID="Equation.DSMT4" ShapeID="_x0000_i1035" DrawAspect="Content" ObjectID="_1491748568" r:id="rId44"/>
        </w:objec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5</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销售收入</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企业在一定时期内产品销售的货币收入总额，计算公式为：</w:t>
      </w:r>
      <w:r w:rsidRPr="00FA5BF2">
        <w:rPr>
          <w:position w:val="-8"/>
        </w:rPr>
        <w:object w:dxaOrig="3720" w:dyaOrig="320">
          <v:shape id="_x0000_i1036" type="#_x0000_t75" style="width:208.5pt;height:15.75pt" o:ole="">
            <v:imagedata r:id="rId45" o:title=""/>
          </v:shape>
          <o:OLEObject Type="Embed" ProgID="Equation.DSMT4" ShapeID="_x0000_i1036" DrawAspect="Content" ObjectID="_1491748569" r:id="rId46"/>
        </w:objec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6</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spacing w:val="8"/>
          <w:kern w:val="0"/>
          <w:sz w:val="28"/>
          <w:szCs w:val="28"/>
        </w:rPr>
        <w:t>净利润</w:t>
      </w:r>
      <w:r w:rsidRPr="00FA5BF2">
        <w:rPr>
          <w:rFonts w:ascii="仿宋_GB2312" w:eastAsia="仿宋_GB2312" w:hAnsi="Arial" w:cs="Arial"/>
          <w:b/>
          <w:spacing w:val="8"/>
          <w:kern w:val="0"/>
          <w:sz w:val="28"/>
          <w:szCs w:val="28"/>
        </w:rPr>
        <w:t xml:space="preserve">  </w:t>
      </w:r>
      <w:r w:rsidRPr="00FA5BF2">
        <w:rPr>
          <w:rFonts w:ascii="仿宋_GB2312" w:eastAsia="仿宋_GB2312" w:hAnsi="Arial" w:cs="Arial" w:hint="eastAsia"/>
          <w:spacing w:val="8"/>
          <w:kern w:val="0"/>
          <w:sz w:val="28"/>
          <w:szCs w:val="28"/>
        </w:rPr>
        <w:t>是指在</w:t>
      </w:r>
      <w:hyperlink r:id="rId47" w:tgtFrame="_blank" w:history="1">
        <w:r w:rsidRPr="00FA5BF2">
          <w:rPr>
            <w:rFonts w:ascii="仿宋_GB2312" w:eastAsia="仿宋_GB2312" w:hAnsi="Arial" w:cs="Arial" w:hint="eastAsia"/>
            <w:spacing w:val="8"/>
            <w:kern w:val="0"/>
            <w:sz w:val="28"/>
          </w:rPr>
          <w:t>利润总额</w:t>
        </w:r>
      </w:hyperlink>
      <w:r w:rsidRPr="00FA5BF2">
        <w:rPr>
          <w:rFonts w:ascii="仿宋_GB2312" w:eastAsia="仿宋_GB2312" w:hAnsi="Arial" w:cs="Arial" w:hint="eastAsia"/>
          <w:spacing w:val="8"/>
          <w:kern w:val="0"/>
          <w:sz w:val="28"/>
          <w:szCs w:val="28"/>
        </w:rPr>
        <w:t>中按规定交纳了</w:t>
      </w:r>
      <w:hyperlink r:id="rId48" w:tgtFrame="_blank" w:history="1">
        <w:r w:rsidRPr="00FA5BF2">
          <w:rPr>
            <w:rFonts w:ascii="仿宋_GB2312" w:eastAsia="仿宋_GB2312" w:hAnsi="Arial" w:cs="Arial" w:hint="eastAsia"/>
            <w:spacing w:val="8"/>
            <w:kern w:val="0"/>
            <w:sz w:val="28"/>
          </w:rPr>
          <w:t>所得税</w:t>
        </w:r>
      </w:hyperlink>
      <w:r w:rsidRPr="00FA5BF2">
        <w:rPr>
          <w:rFonts w:ascii="仿宋_GB2312" w:eastAsia="仿宋_GB2312" w:hAnsi="Arial" w:cs="Arial" w:hint="eastAsia"/>
          <w:spacing w:val="8"/>
          <w:kern w:val="0"/>
          <w:sz w:val="28"/>
          <w:szCs w:val="28"/>
        </w:rPr>
        <w:t>后公司的</w:t>
      </w:r>
      <w:hyperlink r:id="rId49" w:tgtFrame="_blank" w:history="1">
        <w:r w:rsidRPr="00FA5BF2">
          <w:rPr>
            <w:rFonts w:ascii="仿宋_GB2312" w:eastAsia="仿宋_GB2312" w:hAnsi="Arial" w:cs="Arial" w:hint="eastAsia"/>
            <w:spacing w:val="8"/>
            <w:kern w:val="0"/>
            <w:sz w:val="28"/>
          </w:rPr>
          <w:t>利润</w:t>
        </w:r>
      </w:hyperlink>
      <w:r w:rsidRPr="00FA5BF2">
        <w:rPr>
          <w:rFonts w:ascii="仿宋_GB2312" w:eastAsia="仿宋_GB2312" w:hAnsi="Arial" w:cs="Arial" w:hint="eastAsia"/>
          <w:spacing w:val="8"/>
          <w:kern w:val="0"/>
          <w:sz w:val="28"/>
          <w:szCs w:val="28"/>
        </w:rPr>
        <w:t>留成，一般也称为税后利润。</w:t>
      </w:r>
    </w:p>
    <w:p w:rsidR="00614934" w:rsidRPr="00FA5BF2" w:rsidRDefault="00614934" w:rsidP="00517DBD">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7</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人才发展战略</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spacing w:val="8"/>
          <w:kern w:val="0"/>
          <w:sz w:val="28"/>
          <w:szCs w:val="28"/>
        </w:rPr>
        <w:t xml:space="preserve"> </w:t>
      </w:r>
      <w:r w:rsidRPr="00FA5BF2">
        <w:rPr>
          <w:rFonts w:ascii="仿宋_GB2312" w:eastAsia="仿宋_GB2312" w:hAnsi="Arial" w:cs="Arial" w:hint="eastAsia"/>
          <w:spacing w:val="8"/>
          <w:kern w:val="0"/>
          <w:sz w:val="28"/>
          <w:szCs w:val="28"/>
        </w:rPr>
        <w:t>主要描述企业如何坚持服务发展、人才优先、以用为本、创新机制、高端引领、整体开发的指导方针，加强人才资源能力建设，推动人才结构战略性调整，创新人才工作体制机制，实行人才投资优先，实施更加开放的人才政策，加快人才工作法制建设，培养造就宏大的高素质人才队伍。</w:t>
      </w:r>
    </w:p>
    <w:p w:rsidR="00614934" w:rsidRPr="00FA5BF2" w:rsidRDefault="00614934" w:rsidP="009D32AA">
      <w:pPr>
        <w:widowControl/>
        <w:tabs>
          <w:tab w:val="num" w:pos="1287"/>
        </w:tabs>
        <w:spacing w:line="360" w:lineRule="auto"/>
        <w:ind w:left="153" w:firstLine="594"/>
        <w:jc w:val="left"/>
        <w:rPr>
          <w:rFonts w:ascii="宋体" w:cs="宋体"/>
          <w:kern w:val="0"/>
          <w:sz w:val="24"/>
          <w:szCs w:val="24"/>
        </w:rPr>
      </w:pPr>
      <w:r w:rsidRPr="00FA5BF2">
        <w:rPr>
          <w:rFonts w:ascii="Times New Roman" w:hAnsi="Times New Roman"/>
          <w:b/>
          <w:kern w:val="0"/>
          <w:sz w:val="28"/>
          <w:szCs w:val="28"/>
        </w:rPr>
        <w:t>3</w:t>
      </w:r>
      <w:r>
        <w:rPr>
          <w:rFonts w:ascii="Times New Roman" w:hAnsi="Times New Roman"/>
          <w:b/>
          <w:kern w:val="0"/>
          <w:sz w:val="28"/>
          <w:szCs w:val="28"/>
        </w:rPr>
        <w:t>8</w:t>
      </w:r>
      <w:r w:rsidRPr="00FA5BF2">
        <w:rPr>
          <w:rFonts w:ascii="Times New Roman" w:hAnsi="Times New Roman"/>
          <w:b/>
          <w:kern w:val="0"/>
          <w:sz w:val="28"/>
          <w:szCs w:val="28"/>
        </w:rPr>
        <w:t>.</w:t>
      </w:r>
      <w:r w:rsidRPr="00FA5BF2">
        <w:rPr>
          <w:rFonts w:ascii="Times New Roman" w:hAnsi="Times New Roman"/>
          <w:b/>
          <w:kern w:val="0"/>
          <w:sz w:val="14"/>
          <w:szCs w:val="14"/>
        </w:rPr>
        <w:t xml:space="preserve">      </w:t>
      </w:r>
      <w:r w:rsidRPr="00FA5BF2">
        <w:rPr>
          <w:rFonts w:ascii="仿宋_GB2312" w:eastAsia="仿宋_GB2312" w:hAnsi="Arial" w:cs="Arial" w:hint="eastAsia"/>
          <w:b/>
          <w:bCs/>
          <w:spacing w:val="8"/>
          <w:kern w:val="0"/>
          <w:sz w:val="28"/>
          <w:szCs w:val="28"/>
        </w:rPr>
        <w:t>企业文化建设</w:t>
      </w:r>
      <w:r w:rsidRPr="00FA5BF2">
        <w:rPr>
          <w:rFonts w:ascii="仿宋_GB2312" w:eastAsia="仿宋_GB2312" w:hAnsi="Arial" w:cs="Arial"/>
          <w:b/>
          <w:bCs/>
          <w:spacing w:val="8"/>
          <w:kern w:val="0"/>
          <w:sz w:val="28"/>
          <w:szCs w:val="28"/>
        </w:rPr>
        <w:t xml:space="preserve">  </w:t>
      </w:r>
      <w:r w:rsidRPr="00FA5BF2">
        <w:rPr>
          <w:rFonts w:ascii="仿宋_GB2312" w:eastAsia="仿宋_GB2312" w:hAnsi="Arial" w:cs="Arial" w:hint="eastAsia"/>
          <w:spacing w:val="8"/>
          <w:kern w:val="0"/>
          <w:sz w:val="28"/>
          <w:szCs w:val="28"/>
        </w:rPr>
        <w:t>主要描述：总结、提炼和培育以爱国主义为核心的民族精神和以改革创新为核心的时代精神，弘扬社会主义核心价值观的企业核心价值观和企业精神；结合企业经营发展战略，提炼各具特色、充满生机而又符合企业实际的企业经营管理理念；完善相关管理制度，寓文化理念于制度之中，规范员工行为，提高管理效能；加强思想道德建设，提高员工综合素质，培育</w:t>
      </w:r>
      <w:r w:rsidRPr="00FA5BF2">
        <w:rPr>
          <w:rFonts w:ascii="仿宋_GB2312" w:eastAsia="仿宋_GB2312" w:hAnsi="Arial" w:cs="Arial"/>
          <w:spacing w:val="8"/>
          <w:kern w:val="0"/>
          <w:sz w:val="28"/>
          <w:szCs w:val="28"/>
        </w:rPr>
        <w:t>“</w:t>
      </w:r>
      <w:r w:rsidRPr="00FA5BF2">
        <w:rPr>
          <w:rFonts w:ascii="仿宋_GB2312" w:eastAsia="仿宋_GB2312" w:hAnsi="Arial" w:cs="Arial" w:hint="eastAsia"/>
          <w:spacing w:val="8"/>
          <w:kern w:val="0"/>
          <w:sz w:val="28"/>
          <w:szCs w:val="28"/>
        </w:rPr>
        <w:t>四有</w:t>
      </w:r>
      <w:r w:rsidRPr="00FA5BF2">
        <w:rPr>
          <w:rFonts w:ascii="仿宋_GB2312" w:eastAsia="仿宋_GB2312" w:hAnsi="Arial" w:cs="Arial"/>
          <w:spacing w:val="8"/>
          <w:kern w:val="0"/>
          <w:sz w:val="28"/>
          <w:szCs w:val="28"/>
        </w:rPr>
        <w:t>”</w:t>
      </w:r>
      <w:r w:rsidRPr="00FA5BF2">
        <w:rPr>
          <w:rFonts w:ascii="仿宋_GB2312" w:eastAsia="仿宋_GB2312" w:hAnsi="Arial" w:cs="Arial" w:hint="eastAsia"/>
          <w:spacing w:val="8"/>
          <w:kern w:val="0"/>
          <w:sz w:val="28"/>
          <w:szCs w:val="28"/>
        </w:rPr>
        <w:t>员工队伍，促进人的全面发展；建立企业标识体系，加强企业文化设施建设，美化工作生活环境，树立企业良好的公众形象；按照现代企业制度的要求，构建协调有力的领导体制和运行机制，不断提高企业文化建设水平。</w:t>
      </w:r>
    </w:p>
    <w:p w:rsidR="00614934" w:rsidRPr="00FA5BF2" w:rsidRDefault="00614934" w:rsidP="009D32AA">
      <w:pPr>
        <w:widowControl/>
        <w:spacing w:before="100" w:beforeAutospacing="1" w:after="100" w:afterAutospacing="1"/>
        <w:jc w:val="left"/>
      </w:pPr>
      <w:r w:rsidRPr="00FA5BF2">
        <w:rPr>
          <w:rFonts w:ascii="Arial" w:hAnsi="Arial" w:cs="Arial"/>
          <w:kern w:val="0"/>
          <w:sz w:val="18"/>
          <w:szCs w:val="18"/>
        </w:rPr>
        <w:t> </w:t>
      </w:r>
    </w:p>
    <w:sectPr w:rsidR="00614934" w:rsidRPr="00FA5BF2" w:rsidSect="009D03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934" w:rsidRDefault="00614934" w:rsidP="00517DBD">
      <w:r>
        <w:separator/>
      </w:r>
    </w:p>
  </w:endnote>
  <w:endnote w:type="continuationSeparator" w:id="0">
    <w:p w:rsidR="00614934" w:rsidRDefault="00614934" w:rsidP="00517D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方正魏碑简体">
    <w:altName w:val="黑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
    <w:altName w:val="宋体"/>
    <w:panose1 w:val="00000000000000000000"/>
    <w:charset w:val="86"/>
    <w:family w:val="roman"/>
    <w:notTrueType/>
    <w:pitch w:val="default"/>
    <w:sig w:usb0="00000001" w:usb1="080E0000" w:usb2="00000010" w:usb3="00000000" w:csb0="00040000" w:csb1="00000000"/>
  </w:font>
  <w:font w:name="汉仪书宋一简">
    <w:panose1 w:val="00000000000000000000"/>
    <w:charset w:val="86"/>
    <w:family w:val="roman"/>
    <w:notTrueType/>
    <w:pitch w:val="default"/>
    <w:sig w:usb0="00000001" w:usb1="080E0000" w:usb2="00000010" w:usb3="00000000" w:csb0="00040000" w:csb1="00000000"/>
  </w:font>
  <w:font w:name="汉仪中黑简">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934" w:rsidRDefault="00614934" w:rsidP="00517DBD">
      <w:r>
        <w:separator/>
      </w:r>
    </w:p>
  </w:footnote>
  <w:footnote w:type="continuationSeparator" w:id="0">
    <w:p w:rsidR="00614934" w:rsidRDefault="00614934" w:rsidP="00517D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17DBD"/>
    <w:rsid w:val="00003F6D"/>
    <w:rsid w:val="00031CD8"/>
    <w:rsid w:val="0003747F"/>
    <w:rsid w:val="00050BD9"/>
    <w:rsid w:val="00084AA6"/>
    <w:rsid w:val="00087CB7"/>
    <w:rsid w:val="0009037B"/>
    <w:rsid w:val="00096548"/>
    <w:rsid w:val="000A67D5"/>
    <w:rsid w:val="0010641D"/>
    <w:rsid w:val="00124FF1"/>
    <w:rsid w:val="00134B63"/>
    <w:rsid w:val="00136446"/>
    <w:rsid w:val="001524AF"/>
    <w:rsid w:val="00152690"/>
    <w:rsid w:val="001578AA"/>
    <w:rsid w:val="001A0D5E"/>
    <w:rsid w:val="001C1530"/>
    <w:rsid w:val="001C1782"/>
    <w:rsid w:val="001D325D"/>
    <w:rsid w:val="001F2592"/>
    <w:rsid w:val="001F682D"/>
    <w:rsid w:val="001F7C8C"/>
    <w:rsid w:val="00233785"/>
    <w:rsid w:val="00247287"/>
    <w:rsid w:val="0026672F"/>
    <w:rsid w:val="002707DA"/>
    <w:rsid w:val="00280C1E"/>
    <w:rsid w:val="002A55B6"/>
    <w:rsid w:val="002C75A4"/>
    <w:rsid w:val="0031171A"/>
    <w:rsid w:val="003179F7"/>
    <w:rsid w:val="00324195"/>
    <w:rsid w:val="00326425"/>
    <w:rsid w:val="00346E2A"/>
    <w:rsid w:val="003632E1"/>
    <w:rsid w:val="00363754"/>
    <w:rsid w:val="003650F4"/>
    <w:rsid w:val="003768FE"/>
    <w:rsid w:val="00380091"/>
    <w:rsid w:val="00382074"/>
    <w:rsid w:val="00384DDD"/>
    <w:rsid w:val="003930F5"/>
    <w:rsid w:val="003965DF"/>
    <w:rsid w:val="003B7803"/>
    <w:rsid w:val="003D6AE9"/>
    <w:rsid w:val="003E1A3A"/>
    <w:rsid w:val="003F0963"/>
    <w:rsid w:val="003F4A39"/>
    <w:rsid w:val="003F4F3D"/>
    <w:rsid w:val="00400C05"/>
    <w:rsid w:val="00412987"/>
    <w:rsid w:val="004203C8"/>
    <w:rsid w:val="0043570B"/>
    <w:rsid w:val="004458B8"/>
    <w:rsid w:val="004470E9"/>
    <w:rsid w:val="00467D70"/>
    <w:rsid w:val="00467E76"/>
    <w:rsid w:val="0049160D"/>
    <w:rsid w:val="004B0F40"/>
    <w:rsid w:val="004C046C"/>
    <w:rsid w:val="004C5F7D"/>
    <w:rsid w:val="004D35AE"/>
    <w:rsid w:val="004D3721"/>
    <w:rsid w:val="004D49C1"/>
    <w:rsid w:val="004D59D8"/>
    <w:rsid w:val="004E2999"/>
    <w:rsid w:val="004E530C"/>
    <w:rsid w:val="004F1F1E"/>
    <w:rsid w:val="004F6373"/>
    <w:rsid w:val="005105FC"/>
    <w:rsid w:val="00512B37"/>
    <w:rsid w:val="00517DBD"/>
    <w:rsid w:val="005301B8"/>
    <w:rsid w:val="00540428"/>
    <w:rsid w:val="005416C2"/>
    <w:rsid w:val="00544E9A"/>
    <w:rsid w:val="00551EAE"/>
    <w:rsid w:val="00556CFA"/>
    <w:rsid w:val="00597645"/>
    <w:rsid w:val="005A1FAE"/>
    <w:rsid w:val="005A2988"/>
    <w:rsid w:val="005A5EC8"/>
    <w:rsid w:val="005B0B85"/>
    <w:rsid w:val="005C3FAC"/>
    <w:rsid w:val="005C5F87"/>
    <w:rsid w:val="005C7A2E"/>
    <w:rsid w:val="005E1BF6"/>
    <w:rsid w:val="006018F7"/>
    <w:rsid w:val="00614934"/>
    <w:rsid w:val="0063429C"/>
    <w:rsid w:val="0065333C"/>
    <w:rsid w:val="00654F9D"/>
    <w:rsid w:val="00655FA8"/>
    <w:rsid w:val="00656A23"/>
    <w:rsid w:val="0067467D"/>
    <w:rsid w:val="00674CA2"/>
    <w:rsid w:val="0068490B"/>
    <w:rsid w:val="006A713C"/>
    <w:rsid w:val="0070234C"/>
    <w:rsid w:val="007059A7"/>
    <w:rsid w:val="00712A1B"/>
    <w:rsid w:val="00712CB2"/>
    <w:rsid w:val="00721FF5"/>
    <w:rsid w:val="00723D39"/>
    <w:rsid w:val="007252DE"/>
    <w:rsid w:val="00733EA4"/>
    <w:rsid w:val="007605B4"/>
    <w:rsid w:val="0079738D"/>
    <w:rsid w:val="007A3B20"/>
    <w:rsid w:val="007A7519"/>
    <w:rsid w:val="007C2F70"/>
    <w:rsid w:val="007C399A"/>
    <w:rsid w:val="007C74B6"/>
    <w:rsid w:val="007E0970"/>
    <w:rsid w:val="007E0B4E"/>
    <w:rsid w:val="007F2B00"/>
    <w:rsid w:val="007F766A"/>
    <w:rsid w:val="00800C71"/>
    <w:rsid w:val="00805D8A"/>
    <w:rsid w:val="00811E98"/>
    <w:rsid w:val="008247F7"/>
    <w:rsid w:val="00827316"/>
    <w:rsid w:val="00827D55"/>
    <w:rsid w:val="00835202"/>
    <w:rsid w:val="00856F81"/>
    <w:rsid w:val="008A4F87"/>
    <w:rsid w:val="008A6545"/>
    <w:rsid w:val="008B2809"/>
    <w:rsid w:val="008B2C57"/>
    <w:rsid w:val="008E36D4"/>
    <w:rsid w:val="008F3188"/>
    <w:rsid w:val="008F7C9E"/>
    <w:rsid w:val="0090615C"/>
    <w:rsid w:val="00914C72"/>
    <w:rsid w:val="00923415"/>
    <w:rsid w:val="00940493"/>
    <w:rsid w:val="0095193F"/>
    <w:rsid w:val="009610BF"/>
    <w:rsid w:val="009731D1"/>
    <w:rsid w:val="00983DDD"/>
    <w:rsid w:val="009A1039"/>
    <w:rsid w:val="009B097A"/>
    <w:rsid w:val="009B44A5"/>
    <w:rsid w:val="009C4CD5"/>
    <w:rsid w:val="009D03B8"/>
    <w:rsid w:val="009D32AA"/>
    <w:rsid w:val="009E0615"/>
    <w:rsid w:val="00A27D49"/>
    <w:rsid w:val="00A33D48"/>
    <w:rsid w:val="00A3420B"/>
    <w:rsid w:val="00A35768"/>
    <w:rsid w:val="00A35B15"/>
    <w:rsid w:val="00A421A9"/>
    <w:rsid w:val="00A45911"/>
    <w:rsid w:val="00A56374"/>
    <w:rsid w:val="00A671B6"/>
    <w:rsid w:val="00A919F5"/>
    <w:rsid w:val="00AB10D5"/>
    <w:rsid w:val="00AB14EF"/>
    <w:rsid w:val="00AC7DF6"/>
    <w:rsid w:val="00AF305D"/>
    <w:rsid w:val="00B106C7"/>
    <w:rsid w:val="00B15095"/>
    <w:rsid w:val="00B41713"/>
    <w:rsid w:val="00B448A5"/>
    <w:rsid w:val="00B553ED"/>
    <w:rsid w:val="00B55A27"/>
    <w:rsid w:val="00B57C83"/>
    <w:rsid w:val="00B7399E"/>
    <w:rsid w:val="00B7776B"/>
    <w:rsid w:val="00B87964"/>
    <w:rsid w:val="00B93045"/>
    <w:rsid w:val="00B97944"/>
    <w:rsid w:val="00BA5FF2"/>
    <w:rsid w:val="00BB0178"/>
    <w:rsid w:val="00BB24A7"/>
    <w:rsid w:val="00BD60A9"/>
    <w:rsid w:val="00BE73F3"/>
    <w:rsid w:val="00C303EC"/>
    <w:rsid w:val="00C416D0"/>
    <w:rsid w:val="00CA58A6"/>
    <w:rsid w:val="00CC2248"/>
    <w:rsid w:val="00CC2BB2"/>
    <w:rsid w:val="00CD1C84"/>
    <w:rsid w:val="00CD6A18"/>
    <w:rsid w:val="00CD7C3A"/>
    <w:rsid w:val="00CE2E84"/>
    <w:rsid w:val="00CE4542"/>
    <w:rsid w:val="00D05073"/>
    <w:rsid w:val="00D109E3"/>
    <w:rsid w:val="00D229C0"/>
    <w:rsid w:val="00D26492"/>
    <w:rsid w:val="00D54286"/>
    <w:rsid w:val="00D67CD1"/>
    <w:rsid w:val="00D74ED0"/>
    <w:rsid w:val="00D91E02"/>
    <w:rsid w:val="00DA04B4"/>
    <w:rsid w:val="00DB0893"/>
    <w:rsid w:val="00DB61D2"/>
    <w:rsid w:val="00DD5631"/>
    <w:rsid w:val="00DE2662"/>
    <w:rsid w:val="00E07615"/>
    <w:rsid w:val="00E5159A"/>
    <w:rsid w:val="00E63AA8"/>
    <w:rsid w:val="00E70852"/>
    <w:rsid w:val="00E72B0F"/>
    <w:rsid w:val="00E94B92"/>
    <w:rsid w:val="00EA28C4"/>
    <w:rsid w:val="00EC13B5"/>
    <w:rsid w:val="00ED2213"/>
    <w:rsid w:val="00ED6510"/>
    <w:rsid w:val="00F11A86"/>
    <w:rsid w:val="00F11D76"/>
    <w:rsid w:val="00F22910"/>
    <w:rsid w:val="00F32E3E"/>
    <w:rsid w:val="00F3382F"/>
    <w:rsid w:val="00F37260"/>
    <w:rsid w:val="00F43CF4"/>
    <w:rsid w:val="00F44F1C"/>
    <w:rsid w:val="00F7071B"/>
    <w:rsid w:val="00F85CE0"/>
    <w:rsid w:val="00FA5BF2"/>
    <w:rsid w:val="00FB02CB"/>
    <w:rsid w:val="00FD064E"/>
    <w:rsid w:val="00FD54F4"/>
    <w:rsid w:val="00FF448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3B8"/>
    <w:pPr>
      <w:widowControl w:val="0"/>
      <w:jc w:val="both"/>
    </w:pPr>
  </w:style>
  <w:style w:type="paragraph" w:styleId="Heading1">
    <w:name w:val="heading 1"/>
    <w:basedOn w:val="Normal"/>
    <w:link w:val="Heading1Char"/>
    <w:uiPriority w:val="99"/>
    <w:qFormat/>
    <w:rsid w:val="00517DBD"/>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link w:val="Heading2Char"/>
    <w:uiPriority w:val="99"/>
    <w:qFormat/>
    <w:rsid w:val="00517DBD"/>
    <w:pPr>
      <w:widowControl/>
      <w:spacing w:before="100" w:beforeAutospacing="1" w:after="100" w:afterAutospacing="1"/>
      <w:jc w:val="left"/>
      <w:outlineLvl w:val="1"/>
    </w:pPr>
    <w:rPr>
      <w:rFonts w:ascii="宋体" w:hAnsi="宋体" w:cs="宋体"/>
      <w:b/>
      <w:bCs/>
      <w:kern w:val="0"/>
      <w:sz w:val="36"/>
      <w:szCs w:val="36"/>
    </w:rPr>
  </w:style>
  <w:style w:type="paragraph" w:styleId="Heading3">
    <w:name w:val="heading 3"/>
    <w:basedOn w:val="Normal"/>
    <w:link w:val="Heading3Char"/>
    <w:uiPriority w:val="99"/>
    <w:qFormat/>
    <w:rsid w:val="00517DBD"/>
    <w:pPr>
      <w:widowControl/>
      <w:spacing w:before="100" w:beforeAutospacing="1" w:after="100" w:afterAutospacing="1"/>
      <w:jc w:val="left"/>
      <w:outlineLvl w:val="2"/>
    </w:pPr>
    <w:rPr>
      <w:rFonts w:ascii="宋体" w:hAnsi="宋体" w:cs="宋体"/>
      <w:b/>
      <w:bCs/>
      <w:kern w:val="0"/>
      <w:sz w:val="27"/>
      <w:szCs w:val="27"/>
    </w:rPr>
  </w:style>
  <w:style w:type="paragraph" w:styleId="Heading4">
    <w:name w:val="heading 4"/>
    <w:basedOn w:val="Normal"/>
    <w:link w:val="Heading4Char"/>
    <w:uiPriority w:val="99"/>
    <w:qFormat/>
    <w:rsid w:val="00517DBD"/>
    <w:pPr>
      <w:widowControl/>
      <w:spacing w:before="100" w:beforeAutospacing="1" w:after="100" w:afterAutospacing="1"/>
      <w:jc w:val="left"/>
      <w:outlineLvl w:val="3"/>
    </w:pPr>
    <w:rPr>
      <w:rFonts w:ascii="宋体" w:hAnsi="宋体" w:cs="宋体"/>
      <w:b/>
      <w:bCs/>
      <w:kern w:val="0"/>
      <w:sz w:val="24"/>
      <w:szCs w:val="24"/>
    </w:rPr>
  </w:style>
  <w:style w:type="paragraph" w:styleId="Heading5">
    <w:name w:val="heading 5"/>
    <w:basedOn w:val="Normal"/>
    <w:link w:val="Heading5Char"/>
    <w:uiPriority w:val="99"/>
    <w:qFormat/>
    <w:rsid w:val="00517DBD"/>
    <w:pPr>
      <w:widowControl/>
      <w:spacing w:before="100" w:beforeAutospacing="1" w:after="100" w:afterAutospacing="1"/>
      <w:jc w:val="left"/>
      <w:outlineLvl w:val="4"/>
    </w:pPr>
    <w:rPr>
      <w:rFonts w:ascii="宋体" w:hAnsi="宋体" w:cs="宋体"/>
      <w:b/>
      <w:bCs/>
      <w:kern w:val="0"/>
      <w:sz w:val="20"/>
      <w:szCs w:val="20"/>
    </w:rPr>
  </w:style>
  <w:style w:type="paragraph" w:styleId="Heading6">
    <w:name w:val="heading 6"/>
    <w:basedOn w:val="Normal"/>
    <w:link w:val="Heading6Char"/>
    <w:uiPriority w:val="99"/>
    <w:qFormat/>
    <w:rsid w:val="00517DBD"/>
    <w:pPr>
      <w:widowControl/>
      <w:spacing w:before="100" w:beforeAutospacing="1" w:after="100" w:afterAutospacing="1"/>
      <w:jc w:val="left"/>
      <w:outlineLvl w:val="5"/>
    </w:pPr>
    <w:rPr>
      <w:rFonts w:ascii="宋体" w:hAnsi="宋体" w:cs="宋体"/>
      <w:b/>
      <w:bCs/>
      <w:kern w:val="0"/>
      <w:sz w:val="15"/>
      <w:szCs w:val="15"/>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17DBD"/>
    <w:rPr>
      <w:rFonts w:ascii="宋体" w:eastAsia="宋体" w:hAnsi="宋体" w:cs="宋体"/>
      <w:b/>
      <w:bCs/>
      <w:kern w:val="36"/>
      <w:sz w:val="48"/>
      <w:szCs w:val="48"/>
    </w:rPr>
  </w:style>
  <w:style w:type="character" w:customStyle="1" w:styleId="Heading2Char">
    <w:name w:val="Heading 2 Char"/>
    <w:basedOn w:val="DefaultParagraphFont"/>
    <w:link w:val="Heading2"/>
    <w:uiPriority w:val="99"/>
    <w:locked/>
    <w:rsid w:val="00517DBD"/>
    <w:rPr>
      <w:rFonts w:ascii="宋体" w:eastAsia="宋体" w:hAnsi="宋体" w:cs="宋体"/>
      <w:b/>
      <w:bCs/>
      <w:kern w:val="0"/>
      <w:sz w:val="36"/>
      <w:szCs w:val="36"/>
    </w:rPr>
  </w:style>
  <w:style w:type="character" w:customStyle="1" w:styleId="Heading3Char">
    <w:name w:val="Heading 3 Char"/>
    <w:basedOn w:val="DefaultParagraphFont"/>
    <w:link w:val="Heading3"/>
    <w:uiPriority w:val="99"/>
    <w:locked/>
    <w:rsid w:val="00517DBD"/>
    <w:rPr>
      <w:rFonts w:ascii="宋体" w:eastAsia="宋体" w:hAnsi="宋体" w:cs="宋体"/>
      <w:b/>
      <w:bCs/>
      <w:kern w:val="0"/>
      <w:sz w:val="27"/>
      <w:szCs w:val="27"/>
    </w:rPr>
  </w:style>
  <w:style w:type="character" w:customStyle="1" w:styleId="Heading4Char">
    <w:name w:val="Heading 4 Char"/>
    <w:basedOn w:val="DefaultParagraphFont"/>
    <w:link w:val="Heading4"/>
    <w:uiPriority w:val="99"/>
    <w:locked/>
    <w:rsid w:val="00517DBD"/>
    <w:rPr>
      <w:rFonts w:ascii="宋体" w:eastAsia="宋体" w:hAnsi="宋体" w:cs="宋体"/>
      <w:b/>
      <w:bCs/>
      <w:kern w:val="0"/>
      <w:sz w:val="24"/>
      <w:szCs w:val="24"/>
    </w:rPr>
  </w:style>
  <w:style w:type="character" w:customStyle="1" w:styleId="Heading5Char">
    <w:name w:val="Heading 5 Char"/>
    <w:basedOn w:val="DefaultParagraphFont"/>
    <w:link w:val="Heading5"/>
    <w:uiPriority w:val="99"/>
    <w:locked/>
    <w:rsid w:val="00517DBD"/>
    <w:rPr>
      <w:rFonts w:ascii="宋体" w:eastAsia="宋体" w:hAnsi="宋体" w:cs="宋体"/>
      <w:b/>
      <w:bCs/>
      <w:kern w:val="0"/>
      <w:sz w:val="20"/>
      <w:szCs w:val="20"/>
    </w:rPr>
  </w:style>
  <w:style w:type="character" w:customStyle="1" w:styleId="Heading6Char">
    <w:name w:val="Heading 6 Char"/>
    <w:basedOn w:val="DefaultParagraphFont"/>
    <w:link w:val="Heading6"/>
    <w:uiPriority w:val="99"/>
    <w:locked/>
    <w:rsid w:val="00517DBD"/>
    <w:rPr>
      <w:rFonts w:ascii="宋体" w:eastAsia="宋体" w:hAnsi="宋体" w:cs="宋体"/>
      <w:b/>
      <w:bCs/>
      <w:kern w:val="0"/>
      <w:sz w:val="15"/>
      <w:szCs w:val="15"/>
    </w:rPr>
  </w:style>
  <w:style w:type="paragraph" w:styleId="Header">
    <w:name w:val="header"/>
    <w:basedOn w:val="Normal"/>
    <w:link w:val="HeaderChar"/>
    <w:uiPriority w:val="99"/>
    <w:semiHidden/>
    <w:rsid w:val="00517DB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17DBD"/>
    <w:rPr>
      <w:rFonts w:cs="Times New Roman"/>
      <w:sz w:val="18"/>
      <w:szCs w:val="18"/>
    </w:rPr>
  </w:style>
  <w:style w:type="paragraph" w:styleId="Footer">
    <w:name w:val="footer"/>
    <w:basedOn w:val="Normal"/>
    <w:link w:val="FooterChar"/>
    <w:uiPriority w:val="99"/>
    <w:semiHidden/>
    <w:rsid w:val="00517DB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17DBD"/>
    <w:rPr>
      <w:rFonts w:cs="Times New Roman"/>
      <w:sz w:val="18"/>
      <w:szCs w:val="18"/>
    </w:rPr>
  </w:style>
  <w:style w:type="paragraph" w:styleId="HTMLAddress">
    <w:name w:val="HTML Address"/>
    <w:basedOn w:val="Normal"/>
    <w:link w:val="HTMLAddressChar"/>
    <w:uiPriority w:val="99"/>
    <w:semiHidden/>
    <w:rsid w:val="00517DBD"/>
    <w:pPr>
      <w:widowControl/>
      <w:jc w:val="left"/>
    </w:pPr>
    <w:rPr>
      <w:rFonts w:ascii="宋体" w:hAnsi="宋体" w:cs="宋体"/>
      <w:i/>
      <w:iCs/>
      <w:kern w:val="0"/>
      <w:sz w:val="24"/>
      <w:szCs w:val="24"/>
    </w:rPr>
  </w:style>
  <w:style w:type="character" w:customStyle="1" w:styleId="HTMLAddressChar">
    <w:name w:val="HTML Address Char"/>
    <w:basedOn w:val="DefaultParagraphFont"/>
    <w:link w:val="HTMLAddress"/>
    <w:uiPriority w:val="99"/>
    <w:semiHidden/>
    <w:locked/>
    <w:rsid w:val="00517DBD"/>
    <w:rPr>
      <w:rFonts w:ascii="宋体" w:eastAsia="宋体" w:hAnsi="宋体" w:cs="宋体"/>
      <w:i/>
      <w:iCs/>
      <w:kern w:val="0"/>
      <w:sz w:val="24"/>
      <w:szCs w:val="24"/>
    </w:rPr>
  </w:style>
  <w:style w:type="paragraph" w:styleId="HTMLPreformatted">
    <w:name w:val="HTML Preformatted"/>
    <w:basedOn w:val="Normal"/>
    <w:link w:val="HTMLPreformattedChar"/>
    <w:uiPriority w:val="99"/>
    <w:semiHidden/>
    <w:rsid w:val="00517D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PreformattedChar">
    <w:name w:val="HTML Preformatted Char"/>
    <w:basedOn w:val="DefaultParagraphFont"/>
    <w:link w:val="HTMLPreformatted"/>
    <w:uiPriority w:val="99"/>
    <w:semiHidden/>
    <w:locked/>
    <w:rsid w:val="00517DBD"/>
    <w:rPr>
      <w:rFonts w:ascii="宋体" w:eastAsia="宋体" w:hAnsi="宋体" w:cs="宋体"/>
      <w:kern w:val="0"/>
      <w:sz w:val="24"/>
      <w:szCs w:val="24"/>
    </w:rPr>
  </w:style>
  <w:style w:type="paragraph" w:styleId="NormalWeb">
    <w:name w:val="Normal (Web)"/>
    <w:basedOn w:val="Normal"/>
    <w:uiPriority w:val="99"/>
    <w:rsid w:val="00517DBD"/>
    <w:pPr>
      <w:widowControl/>
      <w:spacing w:before="100" w:beforeAutospacing="1" w:after="100" w:afterAutospacing="1"/>
      <w:jc w:val="left"/>
    </w:pPr>
    <w:rPr>
      <w:rFonts w:ascii="宋体" w:hAnsi="宋体" w:cs="宋体"/>
      <w:kern w:val="0"/>
      <w:sz w:val="24"/>
      <w:szCs w:val="24"/>
    </w:rPr>
  </w:style>
  <w:style w:type="paragraph" w:customStyle="1" w:styleId="bold">
    <w:name w:val="bold"/>
    <w:basedOn w:val="Normal"/>
    <w:uiPriority w:val="99"/>
    <w:rsid w:val="00517DBD"/>
    <w:pPr>
      <w:widowControl/>
      <w:spacing w:before="100" w:beforeAutospacing="1" w:after="100" w:afterAutospacing="1"/>
      <w:jc w:val="left"/>
    </w:pPr>
    <w:rPr>
      <w:rFonts w:ascii="宋体" w:hAnsi="宋体" w:cs="宋体"/>
      <w:b/>
      <w:bCs/>
      <w:kern w:val="0"/>
      <w:sz w:val="24"/>
      <w:szCs w:val="24"/>
    </w:rPr>
  </w:style>
  <w:style w:type="paragraph" w:customStyle="1" w:styleId="title">
    <w:name w:val="title"/>
    <w:basedOn w:val="Normal"/>
    <w:uiPriority w:val="99"/>
    <w:rsid w:val="00517DBD"/>
    <w:pPr>
      <w:widowControl/>
      <w:spacing w:before="100" w:beforeAutospacing="1" w:after="100" w:afterAutospacing="1"/>
      <w:jc w:val="left"/>
    </w:pPr>
    <w:rPr>
      <w:rFonts w:ascii="宋体" w:hAnsi="宋体" w:cs="宋体"/>
      <w:b/>
      <w:bCs/>
      <w:color w:val="CC3300"/>
      <w:kern w:val="0"/>
      <w:sz w:val="27"/>
      <w:szCs w:val="27"/>
    </w:rPr>
  </w:style>
  <w:style w:type="paragraph" w:customStyle="1" w:styleId="code">
    <w:name w:val="code"/>
    <w:basedOn w:val="Normal"/>
    <w:uiPriority w:val="99"/>
    <w:rsid w:val="00517DBD"/>
    <w:pPr>
      <w:widowControl/>
      <w:pBdr>
        <w:top w:val="single" w:sz="6" w:space="0" w:color="8B4513"/>
        <w:left w:val="single" w:sz="6" w:space="4" w:color="8B4513"/>
        <w:bottom w:val="single" w:sz="6" w:space="0" w:color="8B4513"/>
        <w:right w:val="single" w:sz="6" w:space="4" w:color="8B4513"/>
      </w:pBdr>
      <w:shd w:val="clear" w:color="auto" w:fill="FF9933"/>
      <w:spacing w:before="100" w:beforeAutospacing="1" w:after="100" w:afterAutospacing="1"/>
      <w:jc w:val="left"/>
    </w:pPr>
    <w:rPr>
      <w:rFonts w:ascii="Courier New" w:hAnsi="Courier New" w:cs="Courier New"/>
      <w:color w:val="000066"/>
      <w:kern w:val="0"/>
      <w:sz w:val="24"/>
      <w:szCs w:val="24"/>
    </w:rPr>
  </w:style>
  <w:style w:type="paragraph" w:customStyle="1" w:styleId="fckflash">
    <w:name w:val="fck__flash"/>
    <w:basedOn w:val="Normal"/>
    <w:uiPriority w:val="99"/>
    <w:rsid w:val="00517DBD"/>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paragraph" w:customStyle="1" w:styleId="fckanchor">
    <w:name w:val="fck__anchor"/>
    <w:basedOn w:val="Normal"/>
    <w:uiPriority w:val="99"/>
    <w:rsid w:val="00517DBD"/>
    <w:pPr>
      <w:widowControl/>
      <w:pBdr>
        <w:top w:val="dotted" w:sz="6" w:space="0" w:color="0000FF"/>
        <w:left w:val="dotted" w:sz="6" w:space="0" w:color="0000FF"/>
        <w:bottom w:val="dotted" w:sz="6" w:space="0" w:color="0000FF"/>
        <w:right w:val="dotted" w:sz="6" w:space="0" w:color="0000FF"/>
      </w:pBdr>
      <w:spacing w:before="100" w:beforeAutospacing="1" w:after="100" w:afterAutospacing="1"/>
      <w:jc w:val="left"/>
      <w:textAlignment w:val="center"/>
    </w:pPr>
    <w:rPr>
      <w:rFonts w:ascii="宋体" w:hAnsi="宋体" w:cs="宋体"/>
      <w:kern w:val="0"/>
      <w:sz w:val="24"/>
      <w:szCs w:val="24"/>
    </w:rPr>
  </w:style>
  <w:style w:type="paragraph" w:customStyle="1" w:styleId="fckanchorc">
    <w:name w:val="fck__anchorc"/>
    <w:basedOn w:val="Normal"/>
    <w:uiPriority w:val="99"/>
    <w:rsid w:val="00517DBD"/>
    <w:pPr>
      <w:widowControl/>
      <w:pBdr>
        <w:top w:val="dotted" w:sz="6" w:space="0" w:color="0000FF"/>
        <w:left w:val="dotted" w:sz="6" w:space="14" w:color="0000FF"/>
        <w:bottom w:val="dotted" w:sz="6" w:space="0" w:color="0000FF"/>
        <w:right w:val="dotted" w:sz="6" w:space="0" w:color="0000FF"/>
      </w:pBdr>
      <w:spacing w:before="100" w:beforeAutospacing="1" w:after="100" w:afterAutospacing="1"/>
      <w:jc w:val="left"/>
    </w:pPr>
    <w:rPr>
      <w:rFonts w:ascii="宋体" w:hAnsi="宋体" w:cs="宋体"/>
      <w:kern w:val="0"/>
      <w:sz w:val="24"/>
      <w:szCs w:val="24"/>
    </w:rPr>
  </w:style>
  <w:style w:type="paragraph" w:customStyle="1" w:styleId="fckpagebreak">
    <w:name w:val="fck__pagebreak"/>
    <w:basedOn w:val="Normal"/>
    <w:uiPriority w:val="99"/>
    <w:rsid w:val="00517DBD"/>
    <w:pPr>
      <w:widowControl/>
      <w:pBdr>
        <w:top w:val="dotted" w:sz="6" w:space="0" w:color="999999"/>
        <w:bottom w:val="dotted" w:sz="6" w:space="0" w:color="999999"/>
      </w:pBdr>
      <w:spacing w:before="100" w:beforeAutospacing="1" w:after="100" w:afterAutospacing="1"/>
      <w:jc w:val="left"/>
    </w:pPr>
    <w:rPr>
      <w:rFonts w:ascii="宋体" w:hAnsi="宋体" w:cs="宋体"/>
      <w:kern w:val="0"/>
      <w:sz w:val="24"/>
      <w:szCs w:val="24"/>
    </w:rPr>
  </w:style>
  <w:style w:type="paragraph" w:customStyle="1" w:styleId="fckinputhidden">
    <w:name w:val="fck__inputhidden"/>
    <w:basedOn w:val="Normal"/>
    <w:uiPriority w:val="99"/>
    <w:rsid w:val="00517DBD"/>
    <w:pPr>
      <w:widowControl/>
      <w:spacing w:before="100" w:beforeAutospacing="1" w:after="100" w:afterAutospacing="1"/>
      <w:jc w:val="left"/>
      <w:textAlignment w:val="bottom"/>
    </w:pPr>
    <w:rPr>
      <w:rFonts w:ascii="宋体" w:hAnsi="宋体" w:cs="宋体"/>
      <w:kern w:val="0"/>
      <w:sz w:val="24"/>
      <w:szCs w:val="24"/>
    </w:rPr>
  </w:style>
  <w:style w:type="paragraph" w:customStyle="1" w:styleId="fckmedia">
    <w:name w:val="fck__media"/>
    <w:basedOn w:val="Normal"/>
    <w:uiPriority w:val="99"/>
    <w:rsid w:val="00517DBD"/>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semiHidden/>
    <w:rsid w:val="00517DBD"/>
    <w:rPr>
      <w:rFonts w:cs="Times New Roman"/>
      <w:color w:val="0000FF"/>
      <w:u w:val="single"/>
    </w:rPr>
  </w:style>
  <w:style w:type="character" w:styleId="FollowedHyperlink">
    <w:name w:val="FollowedHyperlink"/>
    <w:basedOn w:val="DefaultParagraphFont"/>
    <w:uiPriority w:val="99"/>
    <w:semiHidden/>
    <w:rsid w:val="00517DBD"/>
    <w:rPr>
      <w:rFonts w:cs="Times New Roman"/>
      <w:color w:val="800080"/>
      <w:u w:val="single"/>
    </w:rPr>
  </w:style>
  <w:style w:type="paragraph" w:styleId="TOC2">
    <w:name w:val="toc 2"/>
    <w:basedOn w:val="Normal"/>
    <w:autoRedefine/>
    <w:uiPriority w:val="99"/>
    <w:semiHidden/>
    <w:rsid w:val="00517DBD"/>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517DBD"/>
    <w:rPr>
      <w:rFonts w:cs="Times New Roman"/>
      <w:b/>
      <w:bCs/>
    </w:rPr>
  </w:style>
  <w:style w:type="character" w:customStyle="1" w:styleId="ask-title2">
    <w:name w:val="ask-title2"/>
    <w:basedOn w:val="DefaultParagraphFont"/>
    <w:uiPriority w:val="99"/>
    <w:rsid w:val="004D59D8"/>
    <w:rPr>
      <w:rFonts w:cs="Times New Roman"/>
    </w:rPr>
  </w:style>
</w:styles>
</file>

<file path=word/webSettings.xml><?xml version="1.0" encoding="utf-8"?>
<w:webSettings xmlns:r="http://schemas.openxmlformats.org/officeDocument/2006/relationships" xmlns:w="http://schemas.openxmlformats.org/wordprocessingml/2006/main">
  <w:divs>
    <w:div w:id="248542972">
      <w:marLeft w:val="0"/>
      <w:marRight w:val="0"/>
      <w:marTop w:val="0"/>
      <w:marBottom w:val="0"/>
      <w:divBdr>
        <w:top w:val="none" w:sz="0" w:space="0" w:color="auto"/>
        <w:left w:val="none" w:sz="0" w:space="0" w:color="auto"/>
        <w:bottom w:val="none" w:sz="0" w:space="0" w:color="auto"/>
        <w:right w:val="none" w:sz="0" w:space="0" w:color="auto"/>
      </w:divBdr>
      <w:divsChild>
        <w:div w:id="248542968">
          <w:marLeft w:val="0"/>
          <w:marRight w:val="0"/>
          <w:marTop w:val="0"/>
          <w:marBottom w:val="0"/>
          <w:divBdr>
            <w:top w:val="none" w:sz="0" w:space="0" w:color="auto"/>
            <w:left w:val="none" w:sz="0" w:space="0" w:color="auto"/>
            <w:bottom w:val="none" w:sz="0" w:space="0" w:color="auto"/>
            <w:right w:val="none" w:sz="0" w:space="0" w:color="auto"/>
          </w:divBdr>
        </w:div>
        <w:div w:id="248542969">
          <w:marLeft w:val="0"/>
          <w:marRight w:val="0"/>
          <w:marTop w:val="0"/>
          <w:marBottom w:val="0"/>
          <w:divBdr>
            <w:top w:val="none" w:sz="0" w:space="0" w:color="auto"/>
            <w:left w:val="none" w:sz="0" w:space="0" w:color="auto"/>
            <w:bottom w:val="none" w:sz="0" w:space="0" w:color="auto"/>
            <w:right w:val="none" w:sz="0" w:space="0" w:color="auto"/>
          </w:divBdr>
        </w:div>
        <w:div w:id="248542970">
          <w:marLeft w:val="0"/>
          <w:marRight w:val="0"/>
          <w:marTop w:val="0"/>
          <w:marBottom w:val="0"/>
          <w:divBdr>
            <w:top w:val="none" w:sz="0" w:space="0" w:color="auto"/>
            <w:left w:val="none" w:sz="0" w:space="0" w:color="auto"/>
            <w:bottom w:val="none" w:sz="0" w:space="0" w:color="auto"/>
            <w:right w:val="none" w:sz="0" w:space="0" w:color="auto"/>
          </w:divBdr>
        </w:div>
        <w:div w:id="248542971">
          <w:marLeft w:val="0"/>
          <w:marRight w:val="0"/>
          <w:marTop w:val="0"/>
          <w:marBottom w:val="0"/>
          <w:divBdr>
            <w:top w:val="none" w:sz="0" w:space="0" w:color="auto"/>
            <w:left w:val="none" w:sz="0" w:space="0" w:color="auto"/>
            <w:bottom w:val="none" w:sz="0" w:space="0" w:color="auto"/>
            <w:right w:val="none" w:sz="0" w:space="0" w:color="auto"/>
          </w:divBdr>
        </w:div>
        <w:div w:id="248542973">
          <w:marLeft w:val="0"/>
          <w:marRight w:val="0"/>
          <w:marTop w:val="0"/>
          <w:marBottom w:val="0"/>
          <w:divBdr>
            <w:top w:val="none" w:sz="0" w:space="0" w:color="auto"/>
            <w:left w:val="none" w:sz="0" w:space="0" w:color="auto"/>
            <w:bottom w:val="none" w:sz="0" w:space="0" w:color="auto"/>
            <w:right w:val="none" w:sz="0" w:space="0" w:color="auto"/>
          </w:divBdr>
        </w:div>
        <w:div w:id="248542974">
          <w:marLeft w:val="0"/>
          <w:marRight w:val="0"/>
          <w:marTop w:val="0"/>
          <w:marBottom w:val="0"/>
          <w:divBdr>
            <w:top w:val="none" w:sz="0" w:space="0" w:color="auto"/>
            <w:left w:val="none" w:sz="0" w:space="0" w:color="auto"/>
            <w:bottom w:val="none" w:sz="0" w:space="0" w:color="auto"/>
            <w:right w:val="none" w:sz="0" w:space="0" w:color="auto"/>
          </w:divBdr>
        </w:div>
        <w:div w:id="248542975">
          <w:marLeft w:val="0"/>
          <w:marRight w:val="0"/>
          <w:marTop w:val="0"/>
          <w:marBottom w:val="0"/>
          <w:divBdr>
            <w:top w:val="none" w:sz="0" w:space="0" w:color="auto"/>
            <w:left w:val="none" w:sz="0" w:space="0" w:color="auto"/>
            <w:bottom w:val="none" w:sz="0" w:space="0" w:color="auto"/>
            <w:right w:val="none" w:sz="0" w:space="0" w:color="auto"/>
          </w:divBdr>
        </w:div>
        <w:div w:id="248542976">
          <w:marLeft w:val="0"/>
          <w:marRight w:val="0"/>
          <w:marTop w:val="0"/>
          <w:marBottom w:val="0"/>
          <w:divBdr>
            <w:top w:val="none" w:sz="0" w:space="0" w:color="auto"/>
            <w:left w:val="none" w:sz="0" w:space="0" w:color="auto"/>
            <w:bottom w:val="none" w:sz="0" w:space="0" w:color="auto"/>
            <w:right w:val="none" w:sz="0" w:space="0" w:color="auto"/>
          </w:divBdr>
        </w:div>
        <w:div w:id="248542977">
          <w:marLeft w:val="0"/>
          <w:marRight w:val="0"/>
          <w:marTop w:val="0"/>
          <w:marBottom w:val="0"/>
          <w:divBdr>
            <w:top w:val="none" w:sz="0" w:space="0" w:color="auto"/>
            <w:left w:val="none" w:sz="0" w:space="0" w:color="auto"/>
            <w:bottom w:val="none" w:sz="0" w:space="0" w:color="auto"/>
            <w:right w:val="none" w:sz="0" w:space="0" w:color="auto"/>
          </w:divBdr>
        </w:div>
        <w:div w:id="248542978">
          <w:marLeft w:val="0"/>
          <w:marRight w:val="0"/>
          <w:marTop w:val="0"/>
          <w:marBottom w:val="0"/>
          <w:divBdr>
            <w:top w:val="none" w:sz="0" w:space="0" w:color="auto"/>
            <w:left w:val="none" w:sz="0" w:space="0" w:color="auto"/>
            <w:bottom w:val="none" w:sz="0" w:space="0" w:color="auto"/>
            <w:right w:val="none" w:sz="0" w:space="0" w:color="auto"/>
          </w:divBdr>
        </w:div>
        <w:div w:id="248542979">
          <w:marLeft w:val="0"/>
          <w:marRight w:val="0"/>
          <w:marTop w:val="0"/>
          <w:marBottom w:val="0"/>
          <w:divBdr>
            <w:top w:val="none" w:sz="0" w:space="0" w:color="auto"/>
            <w:left w:val="none" w:sz="0" w:space="0" w:color="auto"/>
            <w:bottom w:val="none" w:sz="0" w:space="0" w:color="auto"/>
            <w:right w:val="none" w:sz="0" w:space="0" w:color="auto"/>
          </w:divBdr>
        </w:div>
        <w:div w:id="248542980">
          <w:marLeft w:val="0"/>
          <w:marRight w:val="0"/>
          <w:marTop w:val="0"/>
          <w:marBottom w:val="0"/>
          <w:divBdr>
            <w:top w:val="none" w:sz="0" w:space="0" w:color="auto"/>
            <w:left w:val="none" w:sz="0" w:space="0" w:color="auto"/>
            <w:bottom w:val="none" w:sz="0" w:space="0" w:color="auto"/>
            <w:right w:val="none" w:sz="0" w:space="0" w:color="auto"/>
          </w:divBdr>
        </w:div>
        <w:div w:id="248542981">
          <w:marLeft w:val="0"/>
          <w:marRight w:val="0"/>
          <w:marTop w:val="0"/>
          <w:marBottom w:val="0"/>
          <w:divBdr>
            <w:top w:val="none" w:sz="0" w:space="0" w:color="auto"/>
            <w:left w:val="none" w:sz="0" w:space="0" w:color="auto"/>
            <w:bottom w:val="none" w:sz="0" w:space="0" w:color="auto"/>
            <w:right w:val="none" w:sz="0" w:space="0" w:color="auto"/>
          </w:divBdr>
        </w:div>
        <w:div w:id="248542982">
          <w:marLeft w:val="0"/>
          <w:marRight w:val="0"/>
          <w:marTop w:val="0"/>
          <w:marBottom w:val="0"/>
          <w:divBdr>
            <w:top w:val="none" w:sz="0" w:space="0" w:color="auto"/>
            <w:left w:val="none" w:sz="0" w:space="0" w:color="auto"/>
            <w:bottom w:val="none" w:sz="0" w:space="0" w:color="auto"/>
            <w:right w:val="none" w:sz="0" w:space="0" w:color="auto"/>
          </w:divBdr>
        </w:div>
        <w:div w:id="248542983">
          <w:marLeft w:val="0"/>
          <w:marRight w:val="0"/>
          <w:marTop w:val="0"/>
          <w:marBottom w:val="0"/>
          <w:divBdr>
            <w:top w:val="none" w:sz="0" w:space="0" w:color="auto"/>
            <w:left w:val="none" w:sz="0" w:space="0" w:color="auto"/>
            <w:bottom w:val="none" w:sz="0" w:space="0" w:color="auto"/>
            <w:right w:val="none" w:sz="0" w:space="0" w:color="auto"/>
          </w:divBdr>
        </w:div>
        <w:div w:id="248542984">
          <w:marLeft w:val="0"/>
          <w:marRight w:val="0"/>
          <w:marTop w:val="0"/>
          <w:marBottom w:val="0"/>
          <w:divBdr>
            <w:top w:val="none" w:sz="0" w:space="0" w:color="auto"/>
            <w:left w:val="none" w:sz="0" w:space="0" w:color="auto"/>
            <w:bottom w:val="none" w:sz="0" w:space="0" w:color="auto"/>
            <w:right w:val="none" w:sz="0" w:space="0" w:color="auto"/>
          </w:divBdr>
        </w:div>
        <w:div w:id="248542985">
          <w:marLeft w:val="0"/>
          <w:marRight w:val="0"/>
          <w:marTop w:val="0"/>
          <w:marBottom w:val="0"/>
          <w:divBdr>
            <w:top w:val="none" w:sz="0" w:space="0" w:color="auto"/>
            <w:left w:val="none" w:sz="0" w:space="0" w:color="auto"/>
            <w:bottom w:val="none" w:sz="0" w:space="0" w:color="auto"/>
            <w:right w:val="none" w:sz="0" w:space="0" w:color="auto"/>
          </w:divBdr>
        </w:div>
      </w:divsChild>
    </w:div>
    <w:div w:id="2485429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hyperlink" Target="http://baike.baidu.com/view/38340.htm" TargetMode="External"/><Relationship Id="rId39" Type="http://schemas.openxmlformats.org/officeDocument/2006/relationships/hyperlink" Target="http://baike.baidu.com/view/1458211.htm" TargetMode="External"/><Relationship Id="rId3" Type="http://schemas.openxmlformats.org/officeDocument/2006/relationships/webSettings" Target="webSettings.xml"/><Relationship Id="rId21" Type="http://schemas.openxmlformats.org/officeDocument/2006/relationships/image" Target="media/image7.wmf"/><Relationship Id="rId34" Type="http://schemas.openxmlformats.org/officeDocument/2006/relationships/hyperlink" Target="http://baike.baidu.com/view/1214.htm" TargetMode="External"/><Relationship Id="rId42" Type="http://schemas.openxmlformats.org/officeDocument/2006/relationships/hyperlink" Target="http://baike.baidu.com/view/245558.htm" TargetMode="External"/><Relationship Id="rId47" Type="http://schemas.openxmlformats.org/officeDocument/2006/relationships/hyperlink" Target="http://baike.baidu.com/view/277792.htm" TargetMode="External"/><Relationship Id="rId50"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oleObject" Target="embeddings/oleObject8.bin"/><Relationship Id="rId33" Type="http://schemas.openxmlformats.org/officeDocument/2006/relationships/oleObject" Target="embeddings/oleObject10.bin"/><Relationship Id="rId38" Type="http://schemas.openxmlformats.org/officeDocument/2006/relationships/hyperlink" Target="http://baike.baidu.com/view/38340.htm" TargetMode="External"/><Relationship Id="rId46" Type="http://schemas.openxmlformats.org/officeDocument/2006/relationships/oleObject" Target="embeddings/oleObject12.bin"/><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hyperlink" Target="http://baike.baidu.com/view/605645.htm" TargetMode="External"/><Relationship Id="rId29" Type="http://schemas.openxmlformats.org/officeDocument/2006/relationships/hyperlink" Target="http://baike.baidu.com/view/21312.htm" TargetMode="External"/><Relationship Id="rId41" Type="http://schemas.openxmlformats.org/officeDocument/2006/relationships/hyperlink" Target="http://baike.baidu.com/view/460948.htm" TargetMode="External"/><Relationship Id="rId1" Type="http://schemas.openxmlformats.org/officeDocument/2006/relationships/styles" Target="styles.xml"/><Relationship Id="rId6" Type="http://schemas.openxmlformats.org/officeDocument/2006/relationships/hyperlink" Target="http://www.cfie.org.cn/" TargetMode="External"/><Relationship Id="rId11" Type="http://schemas.openxmlformats.org/officeDocument/2006/relationships/image" Target="media/image3.wmf"/><Relationship Id="rId24" Type="http://schemas.openxmlformats.org/officeDocument/2006/relationships/image" Target="media/image8.wmf"/><Relationship Id="rId32" Type="http://schemas.openxmlformats.org/officeDocument/2006/relationships/image" Target="media/image10.wmf"/><Relationship Id="rId37" Type="http://schemas.openxmlformats.org/officeDocument/2006/relationships/hyperlink" Target="http://baike.baidu.com/view/855326.htm" TargetMode="External"/><Relationship Id="rId40" Type="http://schemas.openxmlformats.org/officeDocument/2006/relationships/hyperlink" Target="http://baike.baidu.com/view/1062756.htm" TargetMode="External"/><Relationship Id="rId45" Type="http://schemas.openxmlformats.org/officeDocument/2006/relationships/image" Target="media/image12.wmf"/><Relationship Id="rId5"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hyperlink" Target="http://baike.baidu.com/view/1304215.htm" TargetMode="External"/><Relationship Id="rId28" Type="http://schemas.openxmlformats.org/officeDocument/2006/relationships/hyperlink" Target="http://baike.baidu.com/view/1214.htm" TargetMode="External"/><Relationship Id="rId36" Type="http://schemas.openxmlformats.org/officeDocument/2006/relationships/hyperlink" Target="http://baike.baidu.com/view/605645.htm" TargetMode="External"/><Relationship Id="rId49" Type="http://schemas.openxmlformats.org/officeDocument/2006/relationships/hyperlink" Target="http://baike.baidu.com/view/150325.htm" TargetMode="External"/><Relationship Id="rId10" Type="http://schemas.openxmlformats.org/officeDocument/2006/relationships/oleObject" Target="embeddings/oleObject2.bin"/><Relationship Id="rId19" Type="http://schemas.openxmlformats.org/officeDocument/2006/relationships/hyperlink" Target="http://baike.baidu.com/view/634424.htm" TargetMode="External"/><Relationship Id="rId31" Type="http://schemas.openxmlformats.org/officeDocument/2006/relationships/oleObject" Target="embeddings/oleObject9.bin"/><Relationship Id="rId44" Type="http://schemas.openxmlformats.org/officeDocument/2006/relationships/oleObject" Target="embeddings/oleObject11.bin"/><Relationship Id="rId4" Type="http://schemas.openxmlformats.org/officeDocument/2006/relationships/footnotes" Target="footnote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7.bin"/><Relationship Id="rId27" Type="http://schemas.openxmlformats.org/officeDocument/2006/relationships/hyperlink" Target="http://baike.baidu.com/view/208414.htm" TargetMode="External"/><Relationship Id="rId30" Type="http://schemas.openxmlformats.org/officeDocument/2006/relationships/image" Target="media/image9.wmf"/><Relationship Id="rId35" Type="http://schemas.openxmlformats.org/officeDocument/2006/relationships/hyperlink" Target="http://baike.baidu.com/view/457346.htm" TargetMode="External"/><Relationship Id="rId43" Type="http://schemas.openxmlformats.org/officeDocument/2006/relationships/image" Target="media/image11.wmf"/><Relationship Id="rId48" Type="http://schemas.openxmlformats.org/officeDocument/2006/relationships/hyperlink" Target="http://baike.baidu.com/view/632099.htm" TargetMode="External"/><Relationship Id="rId8" Type="http://schemas.openxmlformats.org/officeDocument/2006/relationships/oleObject" Target="embeddings/oleObject1.bin"/><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359</TotalTime>
  <Pages>30</Pages>
  <Words>1472</Words>
  <Characters>8392</Characters>
  <Application>Microsoft Office Outlook</Application>
  <DocSecurity>0</DocSecurity>
  <Lines>0</Lines>
  <Paragraphs>0</Paragraphs>
  <ScaleCrop>false</ScaleCrop>
  <Company>fulong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中国工业大奖</dc:title>
  <dc:subject/>
  <dc:creator>大奖</dc:creator>
  <cp:keywords/>
  <dc:description/>
  <cp:lastModifiedBy>user</cp:lastModifiedBy>
  <cp:revision>98</cp:revision>
  <cp:lastPrinted>2015-04-27T12:02:00Z</cp:lastPrinted>
  <dcterms:created xsi:type="dcterms:W3CDTF">2015-04-16T11:26:00Z</dcterms:created>
  <dcterms:modified xsi:type="dcterms:W3CDTF">2015-04-28T09:49:00Z</dcterms:modified>
</cp:coreProperties>
</file>